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EF5BE" w14:textId="12A4E1F4" w:rsidR="00BE11AC" w:rsidRPr="00064A9A" w:rsidRDefault="00064A9A" w:rsidP="00064A9A">
      <w:pPr>
        <w:spacing w:line="360" w:lineRule="auto"/>
        <w:jc w:val="center"/>
        <w:rPr>
          <w:rFonts w:ascii="Times New Roman" w:eastAsia="宋体" w:hAnsi="Times New Roman"/>
          <w:b/>
          <w:bCs/>
          <w:sz w:val="28"/>
          <w:szCs w:val="28"/>
        </w:rPr>
      </w:pPr>
      <w:r w:rsidRPr="00064A9A">
        <w:rPr>
          <w:rFonts w:ascii="Times New Roman" w:eastAsia="宋体" w:hAnsi="Times New Roman" w:hint="eastAsia"/>
          <w:b/>
          <w:bCs/>
          <w:sz w:val="28"/>
          <w:szCs w:val="28"/>
        </w:rPr>
        <w:t>旋磨介入治疗</w:t>
      </w:r>
      <w:proofErr w:type="gramStart"/>
      <w:r w:rsidRPr="00064A9A">
        <w:rPr>
          <w:rFonts w:ascii="Times New Roman" w:eastAsia="宋体" w:hAnsi="Times New Roman" w:hint="eastAsia"/>
          <w:b/>
          <w:bCs/>
          <w:sz w:val="28"/>
          <w:szCs w:val="28"/>
        </w:rPr>
        <w:t>仪技术</w:t>
      </w:r>
      <w:proofErr w:type="gramEnd"/>
      <w:r w:rsidRPr="00064A9A">
        <w:rPr>
          <w:rFonts w:ascii="Times New Roman" w:eastAsia="宋体" w:hAnsi="Times New Roman" w:hint="eastAsia"/>
          <w:b/>
          <w:bCs/>
          <w:sz w:val="28"/>
          <w:szCs w:val="28"/>
        </w:rPr>
        <w:t>参数</w:t>
      </w:r>
    </w:p>
    <w:p w14:paraId="0BABAA87" w14:textId="16CE6B03" w:rsidR="00064A9A" w:rsidRPr="00064A9A" w:rsidRDefault="00064A9A" w:rsidP="00064A9A">
      <w:p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hint="eastAsia"/>
          <w:szCs w:val="21"/>
        </w:rPr>
        <w:t>数量：</w:t>
      </w:r>
      <w:r w:rsidRPr="00064A9A">
        <w:rPr>
          <w:rFonts w:ascii="Times New Roman" w:eastAsia="宋体" w:hAnsi="Times New Roman" w:hint="eastAsia"/>
          <w:szCs w:val="21"/>
        </w:rPr>
        <w:t>1</w:t>
      </w:r>
      <w:r w:rsidRPr="00064A9A">
        <w:rPr>
          <w:rFonts w:ascii="Times New Roman" w:eastAsia="宋体" w:hAnsi="Times New Roman" w:hint="eastAsia"/>
          <w:szCs w:val="21"/>
        </w:rPr>
        <w:t>台</w:t>
      </w:r>
      <w:r w:rsidRPr="00064A9A">
        <w:rPr>
          <w:rFonts w:ascii="Times New Roman" w:eastAsia="宋体" w:hAnsi="Times New Roman" w:hint="eastAsia"/>
          <w:szCs w:val="21"/>
        </w:rPr>
        <w:t xml:space="preserve">  </w:t>
      </w:r>
      <w:r w:rsidRPr="00064A9A">
        <w:rPr>
          <w:rFonts w:ascii="Times New Roman" w:eastAsia="宋体" w:hAnsi="Times New Roman" w:hint="eastAsia"/>
          <w:szCs w:val="21"/>
        </w:rPr>
        <w:t>预算金额：</w:t>
      </w:r>
      <w:r w:rsidRPr="00064A9A">
        <w:rPr>
          <w:rFonts w:ascii="Times New Roman" w:eastAsia="宋体" w:hAnsi="Times New Roman" w:hint="eastAsia"/>
          <w:szCs w:val="21"/>
        </w:rPr>
        <w:t>79</w:t>
      </w:r>
      <w:r w:rsidRPr="00064A9A">
        <w:rPr>
          <w:rFonts w:ascii="Times New Roman" w:eastAsia="宋体" w:hAnsi="Times New Roman" w:hint="eastAsia"/>
          <w:szCs w:val="21"/>
        </w:rPr>
        <w:t>万元</w:t>
      </w:r>
    </w:p>
    <w:p w14:paraId="51BE0EDE" w14:textId="5AE4F7C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hint="eastAsia"/>
          <w:szCs w:val="21"/>
        </w:rPr>
        <w:t>应用范围：</w:t>
      </w:r>
      <w:r w:rsidRPr="00064A9A">
        <w:rPr>
          <w:rFonts w:ascii="Times New Roman" w:eastAsia="宋体" w:hAnsi="Times New Roman" w:hint="eastAsia"/>
          <w:szCs w:val="21"/>
        </w:rPr>
        <w:t>用于冠状动脉旋磨术，可监视和控制磨头的转速，并向操作人员提供整个程序过程中的性能信息</w:t>
      </w:r>
    </w:p>
    <w:p w14:paraId="7461F0E5" w14:textId="1F1C85C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系统组成：包括控制台，空气软管</w:t>
      </w:r>
    </w:p>
    <w:p w14:paraId="4FF594A9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用户界面转速显示范围：</w:t>
      </w:r>
      <w:r w:rsidRPr="00064A9A">
        <w:rPr>
          <w:rFonts w:ascii="Times New Roman" w:eastAsia="宋体" w:hAnsi="Times New Roman" w:cs="宋体" w:hint="eastAsia"/>
          <w:bCs/>
          <w:szCs w:val="21"/>
        </w:rPr>
        <w:t>0</w:t>
      </w:r>
      <w:r w:rsidRPr="00064A9A">
        <w:rPr>
          <w:rFonts w:ascii="Times New Roman" w:eastAsia="宋体" w:hAnsi="Times New Roman" w:cs="宋体"/>
          <w:bCs/>
          <w:szCs w:val="21"/>
        </w:rPr>
        <w:t>-250000</w:t>
      </w:r>
      <w:r w:rsidRPr="00064A9A">
        <w:rPr>
          <w:rFonts w:ascii="Times New Roman" w:eastAsia="宋体" w:hAnsi="Times New Roman" w:cs="宋体" w:hint="eastAsia"/>
          <w:bCs/>
          <w:szCs w:val="21"/>
        </w:rPr>
        <w:t>r</w:t>
      </w:r>
      <w:r w:rsidRPr="00064A9A">
        <w:rPr>
          <w:rFonts w:ascii="Times New Roman" w:eastAsia="宋体" w:hAnsi="Times New Roman" w:cs="宋体"/>
          <w:bCs/>
          <w:szCs w:val="21"/>
        </w:rPr>
        <w:t>/</w:t>
      </w:r>
      <w:r w:rsidRPr="00064A9A">
        <w:rPr>
          <w:rFonts w:ascii="Times New Roman" w:eastAsia="宋体" w:hAnsi="Times New Roman" w:cs="宋体" w:hint="eastAsia"/>
          <w:bCs/>
          <w:szCs w:val="21"/>
        </w:rPr>
        <w:t>min</w:t>
      </w:r>
    </w:p>
    <w:p w14:paraId="38B64BBA" w14:textId="1337B4EE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具有每次操作时间和总体操作时间的记时装置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 w:cs="宋体" w:hint="eastAsia"/>
          <w:bCs/>
          <w:szCs w:val="21"/>
        </w:rPr>
        <w:t>用户界面事件计时器</w:t>
      </w:r>
      <w:r w:rsidRPr="00064A9A">
        <w:rPr>
          <w:rFonts w:ascii="Times New Roman" w:eastAsia="宋体" w:hAnsi="Times New Roman" w:cs="宋体"/>
          <w:bCs/>
          <w:szCs w:val="21"/>
        </w:rPr>
        <w:t>00:00-59:59</w:t>
      </w:r>
      <w:r w:rsidRPr="00064A9A">
        <w:rPr>
          <w:rFonts w:ascii="Times New Roman" w:eastAsia="宋体" w:hAnsi="Times New Roman" w:cs="宋体" w:hint="eastAsia"/>
          <w:bCs/>
          <w:szCs w:val="21"/>
        </w:rPr>
        <w:t>；用户界面过程计时器</w:t>
      </w:r>
      <w:r w:rsidRPr="00064A9A">
        <w:rPr>
          <w:rFonts w:ascii="Times New Roman" w:eastAsia="宋体" w:hAnsi="Times New Roman" w:cs="宋体"/>
          <w:bCs/>
          <w:szCs w:val="21"/>
        </w:rPr>
        <w:t>00:00-59:59</w:t>
      </w:r>
    </w:p>
    <w:p w14:paraId="2B2B51A1" w14:textId="65428721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速度下降幅度过大</w:t>
      </w:r>
      <w:r w:rsidRPr="00064A9A">
        <w:rPr>
          <w:rFonts w:ascii="Times New Roman" w:eastAsia="宋体" w:hAnsi="Times New Roman" w:cs="宋体" w:hint="eastAsia"/>
          <w:bCs/>
          <w:szCs w:val="21"/>
        </w:rPr>
        <w:t>时</w:t>
      </w:r>
      <w:r w:rsidRPr="00064A9A">
        <w:rPr>
          <w:rFonts w:ascii="Times New Roman" w:eastAsia="宋体" w:hAnsi="Times New Roman" w:cs="宋体" w:hint="eastAsia"/>
          <w:bCs/>
          <w:szCs w:val="21"/>
        </w:rPr>
        <w:t>会有提示</w:t>
      </w:r>
    </w:p>
    <w:p w14:paraId="7069899F" w14:textId="2256E365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失速时会显示红色失速图标</w:t>
      </w:r>
    </w:p>
    <w:p w14:paraId="530571D7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工作电压</w:t>
      </w:r>
      <w:r w:rsidRPr="00064A9A">
        <w:rPr>
          <w:rFonts w:ascii="Times New Roman" w:eastAsia="宋体" w:hAnsi="Times New Roman" w:cs="宋体"/>
          <w:bCs/>
          <w:szCs w:val="21"/>
        </w:rPr>
        <w:t>:220V~</w:t>
      </w:r>
      <w:r w:rsidRPr="00064A9A">
        <w:rPr>
          <w:rFonts w:ascii="Times New Roman" w:eastAsia="宋体" w:hAnsi="Times New Roman" w:cs="宋体" w:hint="eastAsia"/>
          <w:bCs/>
          <w:szCs w:val="21"/>
        </w:rPr>
        <w:t>,</w:t>
      </w:r>
      <w:r w:rsidRPr="00064A9A">
        <w:rPr>
          <w:rFonts w:ascii="Times New Roman" w:eastAsia="宋体" w:hAnsi="Times New Roman" w:cs="宋体"/>
          <w:bCs/>
          <w:szCs w:val="21"/>
        </w:rPr>
        <w:t xml:space="preserve"> </w:t>
      </w:r>
      <w:r w:rsidRPr="00064A9A">
        <w:rPr>
          <w:rFonts w:ascii="Times New Roman" w:eastAsia="宋体" w:hAnsi="Times New Roman" w:cs="宋体" w:hint="eastAsia"/>
          <w:bCs/>
          <w:szCs w:val="21"/>
        </w:rPr>
        <w:t>频率</w:t>
      </w:r>
      <w:r w:rsidRPr="00064A9A">
        <w:rPr>
          <w:rFonts w:ascii="Times New Roman" w:eastAsia="宋体" w:hAnsi="Times New Roman" w:cs="宋体"/>
          <w:bCs/>
          <w:szCs w:val="21"/>
        </w:rPr>
        <w:t>50</w:t>
      </w:r>
      <w:r w:rsidRPr="00064A9A">
        <w:rPr>
          <w:rFonts w:ascii="Times New Roman" w:eastAsia="宋体" w:hAnsi="Times New Roman" w:cs="宋体" w:hint="eastAsia"/>
          <w:bCs/>
          <w:szCs w:val="21"/>
        </w:rPr>
        <w:t>/60</w:t>
      </w:r>
      <w:r w:rsidRPr="00064A9A">
        <w:rPr>
          <w:rFonts w:ascii="Times New Roman" w:eastAsia="宋体" w:hAnsi="Times New Roman" w:cs="宋体"/>
          <w:bCs/>
          <w:szCs w:val="21"/>
        </w:rPr>
        <w:t>Hz</w:t>
      </w:r>
      <w:r w:rsidRPr="00064A9A">
        <w:rPr>
          <w:rFonts w:ascii="Times New Roman" w:eastAsia="宋体" w:hAnsi="Times New Roman" w:cs="宋体" w:hint="eastAsia"/>
          <w:bCs/>
          <w:szCs w:val="21"/>
        </w:rPr>
        <w:t>，功率：</w:t>
      </w:r>
      <w:r w:rsidRPr="00064A9A">
        <w:rPr>
          <w:rFonts w:ascii="Times New Roman" w:eastAsia="宋体" w:hAnsi="Times New Roman" w:cs="宋体"/>
          <w:bCs/>
          <w:szCs w:val="21"/>
        </w:rPr>
        <w:t>70VA</w:t>
      </w:r>
    </w:p>
    <w:p w14:paraId="339FBD06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运行条件</w:t>
      </w:r>
      <w:r w:rsidRPr="00064A9A">
        <w:rPr>
          <w:rFonts w:ascii="Times New Roman" w:eastAsia="宋体" w:hAnsi="Times New Roman" w:cs="宋体" w:hint="eastAsia"/>
          <w:bCs/>
          <w:szCs w:val="21"/>
        </w:rPr>
        <w:t>：</w:t>
      </w:r>
      <w:r w:rsidRPr="00064A9A">
        <w:rPr>
          <w:rFonts w:ascii="Times New Roman" w:eastAsia="宋体" w:hAnsi="Times New Roman" w:cs="宋体" w:hint="eastAsia"/>
          <w:bCs/>
          <w:szCs w:val="21"/>
        </w:rPr>
        <w:t>温度：</w:t>
      </w:r>
      <w:r w:rsidRPr="00064A9A">
        <w:rPr>
          <w:rFonts w:ascii="Times New Roman" w:eastAsia="宋体" w:hAnsi="Times New Roman" w:cs="宋体" w:hint="eastAsia"/>
          <w:bCs/>
          <w:szCs w:val="21"/>
        </w:rPr>
        <w:t>+10</w:t>
      </w:r>
      <w:r w:rsidRPr="00064A9A">
        <w:rPr>
          <w:rFonts w:ascii="Times New Roman" w:eastAsia="宋体" w:hAnsi="Times New Roman" w:cs="宋体" w:hint="eastAsia"/>
          <w:bCs/>
          <w:szCs w:val="21"/>
        </w:rPr>
        <w:t>℃至</w:t>
      </w:r>
      <w:r w:rsidRPr="00064A9A">
        <w:rPr>
          <w:rFonts w:ascii="Times New Roman" w:eastAsia="宋体" w:hAnsi="Times New Roman" w:cs="宋体" w:hint="eastAsia"/>
          <w:bCs/>
          <w:szCs w:val="21"/>
        </w:rPr>
        <w:t xml:space="preserve"> +40</w:t>
      </w:r>
      <w:r w:rsidRPr="00064A9A">
        <w:rPr>
          <w:rFonts w:ascii="Times New Roman" w:eastAsia="宋体" w:hAnsi="Times New Roman" w:cs="宋体" w:hint="eastAsia"/>
          <w:bCs/>
          <w:szCs w:val="21"/>
        </w:rPr>
        <w:t>℃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 w:cs="宋体" w:hint="eastAsia"/>
          <w:bCs/>
          <w:szCs w:val="21"/>
        </w:rPr>
        <w:t>湿度：</w:t>
      </w:r>
      <w:r w:rsidRPr="00064A9A">
        <w:rPr>
          <w:rFonts w:ascii="Times New Roman" w:eastAsia="宋体" w:hAnsi="Times New Roman" w:cs="宋体" w:hint="eastAsia"/>
          <w:bCs/>
          <w:szCs w:val="21"/>
        </w:rPr>
        <w:t>10%</w:t>
      </w:r>
      <w:r w:rsidRPr="00064A9A">
        <w:rPr>
          <w:rFonts w:ascii="Times New Roman" w:eastAsia="宋体" w:hAnsi="Times New Roman" w:cs="宋体" w:hint="eastAsia"/>
          <w:bCs/>
          <w:szCs w:val="21"/>
        </w:rPr>
        <w:t>至</w:t>
      </w:r>
      <w:r w:rsidRPr="00064A9A">
        <w:rPr>
          <w:rFonts w:ascii="Times New Roman" w:eastAsia="宋体" w:hAnsi="Times New Roman" w:cs="宋体" w:hint="eastAsia"/>
          <w:bCs/>
          <w:szCs w:val="21"/>
        </w:rPr>
        <w:t xml:space="preserve"> 90%</w:t>
      </w:r>
      <w:r w:rsidRPr="00064A9A">
        <w:rPr>
          <w:rFonts w:ascii="Times New Roman" w:eastAsia="宋体" w:hAnsi="Times New Roman" w:cs="宋体" w:hint="eastAsia"/>
          <w:bCs/>
          <w:szCs w:val="21"/>
        </w:rPr>
        <w:t>，无冷凝</w:t>
      </w:r>
    </w:p>
    <w:p w14:paraId="64560195" w14:textId="71FE08EF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 w:hint="eastAsia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存储条件</w:t>
      </w:r>
      <w:r w:rsidRPr="00064A9A">
        <w:rPr>
          <w:rFonts w:ascii="Times New Roman" w:eastAsia="宋体" w:hAnsi="Times New Roman" w:cs="宋体" w:hint="eastAsia"/>
          <w:bCs/>
          <w:szCs w:val="21"/>
        </w:rPr>
        <w:t>：</w:t>
      </w:r>
      <w:r w:rsidRPr="00064A9A">
        <w:rPr>
          <w:rFonts w:ascii="Times New Roman" w:eastAsia="宋体" w:hAnsi="Times New Roman" w:cs="宋体" w:hint="eastAsia"/>
          <w:bCs/>
          <w:szCs w:val="21"/>
        </w:rPr>
        <w:t>温度：</w:t>
      </w:r>
      <w:r w:rsidRPr="00064A9A">
        <w:rPr>
          <w:rFonts w:ascii="Times New Roman" w:eastAsia="宋体" w:hAnsi="Times New Roman" w:cs="宋体" w:hint="eastAsia"/>
          <w:bCs/>
          <w:szCs w:val="21"/>
        </w:rPr>
        <w:t>30</w:t>
      </w:r>
      <w:r w:rsidRPr="00064A9A">
        <w:rPr>
          <w:rFonts w:ascii="Times New Roman" w:eastAsia="宋体" w:hAnsi="Times New Roman" w:cs="宋体" w:hint="eastAsia"/>
          <w:bCs/>
          <w:szCs w:val="21"/>
        </w:rPr>
        <w:t>℃至</w:t>
      </w:r>
      <w:r w:rsidRPr="00064A9A">
        <w:rPr>
          <w:rFonts w:ascii="Times New Roman" w:eastAsia="宋体" w:hAnsi="Times New Roman" w:cs="宋体" w:hint="eastAsia"/>
          <w:bCs/>
          <w:szCs w:val="21"/>
        </w:rPr>
        <w:t xml:space="preserve"> +60</w:t>
      </w:r>
      <w:r w:rsidRPr="00064A9A">
        <w:rPr>
          <w:rFonts w:ascii="Times New Roman" w:eastAsia="宋体" w:hAnsi="Times New Roman" w:cs="宋体" w:hint="eastAsia"/>
          <w:bCs/>
          <w:szCs w:val="21"/>
        </w:rPr>
        <w:t>℃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 w:cs="宋体" w:hint="eastAsia"/>
          <w:bCs/>
          <w:szCs w:val="21"/>
        </w:rPr>
        <w:t>湿度：</w:t>
      </w:r>
      <w:r w:rsidRPr="00064A9A">
        <w:rPr>
          <w:rFonts w:ascii="Times New Roman" w:eastAsia="宋体" w:hAnsi="Times New Roman" w:cs="宋体" w:hint="eastAsia"/>
          <w:bCs/>
          <w:szCs w:val="21"/>
        </w:rPr>
        <w:t xml:space="preserve">10% </w:t>
      </w:r>
      <w:r w:rsidRPr="00064A9A">
        <w:rPr>
          <w:rFonts w:ascii="Times New Roman" w:eastAsia="宋体" w:hAnsi="Times New Roman" w:cs="宋体" w:hint="eastAsia"/>
          <w:bCs/>
          <w:szCs w:val="21"/>
        </w:rPr>
        <w:t>至</w:t>
      </w:r>
      <w:r w:rsidRPr="00064A9A">
        <w:rPr>
          <w:rFonts w:ascii="Times New Roman" w:eastAsia="宋体" w:hAnsi="Times New Roman" w:cs="宋体" w:hint="eastAsia"/>
          <w:bCs/>
          <w:szCs w:val="21"/>
        </w:rPr>
        <w:t xml:space="preserve"> 95% </w:t>
      </w:r>
      <w:r w:rsidRPr="00064A9A">
        <w:rPr>
          <w:rFonts w:ascii="Times New Roman" w:eastAsia="宋体" w:hAnsi="Times New Roman" w:cs="宋体" w:hint="eastAsia"/>
          <w:bCs/>
          <w:szCs w:val="21"/>
        </w:rPr>
        <w:t>，无冷凝</w:t>
      </w:r>
    </w:p>
    <w:p w14:paraId="478D6BDA" w14:textId="1CD5B961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拥有显示屏，随时显示磨头转速以方便操作</w:t>
      </w:r>
    </w:p>
    <w:p w14:paraId="1075A510" w14:textId="0C4A2198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采用光纤测定磨头转速，保证转速测量准确性</w:t>
      </w:r>
    </w:p>
    <w:p w14:paraId="5016E219" w14:textId="5373BD2C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带有与气瓶连接的管路和控制阀门</w:t>
      </w:r>
    </w:p>
    <w:p w14:paraId="04C65C71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控制面板上有速度旋钮，可调节磨头转速</w:t>
      </w:r>
    </w:p>
    <w:p w14:paraId="168D46F8" w14:textId="1F7F0F48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采用压缩空气或氮气为动力，压力：</w:t>
      </w:r>
      <w:r w:rsidRPr="00064A9A">
        <w:rPr>
          <w:rFonts w:ascii="Times New Roman" w:eastAsia="宋体" w:hAnsi="Times New Roman" w:cs="宋体"/>
          <w:bCs/>
          <w:szCs w:val="21"/>
        </w:rPr>
        <w:t>620.5-758.4 kPa</w:t>
      </w:r>
      <w:r w:rsidRPr="00064A9A">
        <w:rPr>
          <w:rFonts w:ascii="Times New Roman" w:eastAsia="宋体" w:hAnsi="Times New Roman" w:cs="宋体" w:hint="eastAsia"/>
          <w:bCs/>
          <w:szCs w:val="21"/>
        </w:rPr>
        <w:t>（</w:t>
      </w:r>
      <w:r w:rsidRPr="00064A9A">
        <w:rPr>
          <w:rFonts w:ascii="Times New Roman" w:eastAsia="宋体" w:hAnsi="Times New Roman" w:cs="宋体"/>
          <w:bCs/>
          <w:szCs w:val="21"/>
        </w:rPr>
        <w:t>90 psi - 110 psi</w:t>
      </w:r>
      <w:r w:rsidRPr="00064A9A">
        <w:rPr>
          <w:rFonts w:ascii="Times New Roman" w:eastAsia="宋体" w:hAnsi="Times New Roman" w:cs="宋体" w:hint="eastAsia"/>
          <w:bCs/>
          <w:szCs w:val="21"/>
        </w:rPr>
        <w:t>）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 w:cs="宋体" w:hint="eastAsia"/>
          <w:bCs/>
          <w:szCs w:val="21"/>
        </w:rPr>
        <w:t>流量：额定压力时最低为</w:t>
      </w:r>
      <w:r w:rsidRPr="00064A9A">
        <w:rPr>
          <w:rFonts w:ascii="Times New Roman" w:eastAsia="宋体" w:hAnsi="Times New Roman" w:cs="宋体"/>
          <w:bCs/>
          <w:szCs w:val="21"/>
        </w:rPr>
        <w:t>140 l/min</w:t>
      </w:r>
    </w:p>
    <w:p w14:paraId="2D3318EF" w14:textId="0B656CAD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包含</w:t>
      </w:r>
      <w:r w:rsidRPr="00064A9A">
        <w:rPr>
          <w:rFonts w:ascii="Times New Roman" w:eastAsia="宋体" w:hAnsi="Times New Roman" w:cs="宋体" w:hint="eastAsia"/>
          <w:bCs/>
          <w:szCs w:val="21"/>
        </w:rPr>
        <w:t>连续运行</w:t>
      </w:r>
      <w:r w:rsidRPr="00064A9A">
        <w:rPr>
          <w:rFonts w:ascii="Times New Roman" w:eastAsia="宋体" w:hAnsi="Times New Roman" w:cs="宋体" w:hint="eastAsia"/>
          <w:bCs/>
          <w:szCs w:val="21"/>
        </w:rPr>
        <w:t>模式</w:t>
      </w:r>
    </w:p>
    <w:p w14:paraId="6CC6F05E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控制面板包含三种连接接口：光纤接口，电连接器，气体管线</w:t>
      </w:r>
    </w:p>
    <w:p w14:paraId="23E534BD" w14:textId="77777777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/>
          <w:szCs w:val="21"/>
        </w:rPr>
      </w:pPr>
      <w:r w:rsidRPr="00064A9A">
        <w:rPr>
          <w:rFonts w:ascii="Times New Roman" w:eastAsia="宋体" w:hAnsi="Times New Roman" w:cs="宋体" w:hint="eastAsia"/>
          <w:bCs/>
          <w:szCs w:val="21"/>
        </w:rPr>
        <w:t>控制台内部包含压力组件，用于调控</w:t>
      </w:r>
      <w:proofErr w:type="gramStart"/>
      <w:r w:rsidRPr="00064A9A">
        <w:rPr>
          <w:rFonts w:ascii="Times New Roman" w:eastAsia="宋体" w:hAnsi="Times New Roman" w:cs="宋体" w:hint="eastAsia"/>
          <w:bCs/>
          <w:szCs w:val="21"/>
        </w:rPr>
        <w:t>输出给旋磨</w:t>
      </w:r>
      <w:proofErr w:type="gramEnd"/>
      <w:r w:rsidRPr="00064A9A">
        <w:rPr>
          <w:rFonts w:ascii="Times New Roman" w:eastAsia="宋体" w:hAnsi="Times New Roman" w:cs="宋体" w:hint="eastAsia"/>
          <w:bCs/>
          <w:szCs w:val="21"/>
        </w:rPr>
        <w:t>导管的压力恒定连接器，用于与推进器连接</w:t>
      </w:r>
    </w:p>
    <w:p w14:paraId="78BFC554" w14:textId="085EBD92" w:rsidR="00064A9A" w:rsidRPr="00064A9A" w:rsidRDefault="00064A9A" w:rsidP="00064A9A">
      <w:pPr>
        <w:pStyle w:val="a9"/>
        <w:numPr>
          <w:ilvl w:val="0"/>
          <w:numId w:val="1"/>
        </w:numPr>
        <w:spacing w:line="360" w:lineRule="auto"/>
        <w:rPr>
          <w:rFonts w:ascii="Times New Roman" w:eastAsia="宋体" w:hAnsi="Times New Roman" w:hint="eastAsia"/>
          <w:szCs w:val="21"/>
        </w:rPr>
      </w:pPr>
      <w:proofErr w:type="gramStart"/>
      <w:r w:rsidRPr="00064A9A">
        <w:rPr>
          <w:rFonts w:ascii="Times New Roman" w:eastAsia="宋体" w:hAnsi="Times New Roman" w:cs="Arial" w:hint="eastAsia"/>
          <w:szCs w:val="21"/>
        </w:rPr>
        <w:t>配旋磨</w:t>
      </w:r>
      <w:proofErr w:type="gramEnd"/>
      <w:r w:rsidRPr="00064A9A">
        <w:rPr>
          <w:rFonts w:ascii="Times New Roman" w:eastAsia="宋体" w:hAnsi="Times New Roman" w:cs="Arial" w:hint="eastAsia"/>
          <w:szCs w:val="21"/>
        </w:rPr>
        <w:t>导管及磨头</w:t>
      </w:r>
      <w:r w:rsidRPr="00064A9A">
        <w:rPr>
          <w:rFonts w:ascii="Times New Roman" w:eastAsia="宋体" w:hAnsi="Times New Roman" w:cs="Arial" w:hint="eastAsia"/>
          <w:szCs w:val="21"/>
        </w:rPr>
        <w:t>：</w:t>
      </w:r>
      <w:proofErr w:type="gramStart"/>
      <w:r w:rsidRPr="00064A9A">
        <w:rPr>
          <w:rFonts w:ascii="Times New Roman" w:eastAsia="宋体" w:hAnsi="Times New Roman" w:cs="宋体" w:hint="eastAsia"/>
          <w:bCs/>
          <w:szCs w:val="21"/>
        </w:rPr>
        <w:t>旋</w:t>
      </w:r>
      <w:proofErr w:type="gramEnd"/>
      <w:r w:rsidRPr="00064A9A">
        <w:rPr>
          <w:rFonts w:ascii="Times New Roman" w:eastAsia="宋体" w:hAnsi="Times New Roman" w:cs="宋体" w:hint="eastAsia"/>
          <w:bCs/>
          <w:szCs w:val="21"/>
        </w:rPr>
        <w:t>磨磨</w:t>
      </w:r>
      <w:proofErr w:type="gramStart"/>
      <w:r w:rsidRPr="00064A9A">
        <w:rPr>
          <w:rFonts w:ascii="Times New Roman" w:eastAsia="宋体" w:hAnsi="Times New Roman" w:cs="宋体" w:hint="eastAsia"/>
          <w:bCs/>
          <w:szCs w:val="21"/>
        </w:rPr>
        <w:t>头采用</w:t>
      </w:r>
      <w:proofErr w:type="gramEnd"/>
      <w:r w:rsidRPr="00064A9A">
        <w:rPr>
          <w:rFonts w:ascii="Times New Roman" w:eastAsia="宋体" w:hAnsi="Times New Roman" w:cs="宋体" w:hint="eastAsia"/>
          <w:bCs/>
          <w:szCs w:val="21"/>
        </w:rPr>
        <w:t>黄铜材质，表面有镍涂层，远端覆盖微钻石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 w:cs="宋体" w:hint="eastAsia"/>
          <w:bCs/>
          <w:szCs w:val="21"/>
        </w:rPr>
        <w:t>磨</w:t>
      </w:r>
      <w:proofErr w:type="gramStart"/>
      <w:r w:rsidRPr="00064A9A">
        <w:rPr>
          <w:rFonts w:ascii="Times New Roman" w:eastAsia="宋体" w:hAnsi="Times New Roman" w:cs="宋体" w:hint="eastAsia"/>
          <w:bCs/>
          <w:szCs w:val="21"/>
        </w:rPr>
        <w:t>头采用</w:t>
      </w:r>
      <w:proofErr w:type="gramEnd"/>
      <w:r w:rsidRPr="00064A9A">
        <w:rPr>
          <w:rFonts w:ascii="Times New Roman" w:eastAsia="宋体" w:hAnsi="Times New Roman" w:cs="宋体" w:hint="eastAsia"/>
          <w:bCs/>
          <w:szCs w:val="21"/>
        </w:rPr>
        <w:t>同轴转动设计，转动稳定安全</w:t>
      </w:r>
      <w:r w:rsidRPr="00064A9A">
        <w:rPr>
          <w:rFonts w:ascii="Times New Roman" w:eastAsia="宋体" w:hAnsi="Times New Roman" w:cs="宋体" w:hint="eastAsia"/>
          <w:bCs/>
          <w:szCs w:val="21"/>
        </w:rPr>
        <w:t>；</w:t>
      </w:r>
      <w:r w:rsidRPr="00064A9A">
        <w:rPr>
          <w:rFonts w:ascii="Times New Roman" w:eastAsia="宋体" w:hAnsi="Times New Roman"/>
          <w:szCs w:val="21"/>
        </w:rPr>
        <w:t>用于冠状动脉</w:t>
      </w:r>
      <w:proofErr w:type="gramStart"/>
      <w:r w:rsidRPr="00064A9A">
        <w:rPr>
          <w:rFonts w:ascii="Times New Roman" w:eastAsia="宋体" w:hAnsi="Times New Roman"/>
          <w:szCs w:val="21"/>
        </w:rPr>
        <w:t>旋</w:t>
      </w:r>
      <w:proofErr w:type="gramEnd"/>
      <w:r w:rsidRPr="00064A9A">
        <w:rPr>
          <w:rFonts w:ascii="Times New Roman" w:eastAsia="宋体" w:hAnsi="Times New Roman"/>
          <w:szCs w:val="21"/>
        </w:rPr>
        <w:t>磨磨头推进一体化导管的建议的引导导管尺寸</w:t>
      </w:r>
      <w:r w:rsidRPr="00064A9A">
        <w:rPr>
          <w:rFonts w:ascii="Times New Roman" w:eastAsia="宋体" w:hAnsi="Times New Roman" w:hint="eastAsia"/>
          <w:szCs w:val="21"/>
        </w:rPr>
        <w:t>规格</w:t>
      </w:r>
      <w:r w:rsidRPr="00064A9A">
        <w:rPr>
          <w:rFonts w:ascii="Times New Roman" w:eastAsia="宋体" w:hAnsi="Times New Roman"/>
          <w:szCs w:val="21"/>
        </w:rPr>
        <w:t>：</w:t>
      </w:r>
      <w:r w:rsidRPr="00064A9A">
        <w:rPr>
          <w:rFonts w:ascii="Times New Roman" w:eastAsia="宋体" w:hAnsi="Times New Roman" w:hint="eastAsia"/>
          <w:szCs w:val="21"/>
        </w:rPr>
        <w:t>≥</w:t>
      </w:r>
      <w:r w:rsidRPr="00064A9A">
        <w:rPr>
          <w:rFonts w:ascii="Times New Roman" w:eastAsia="宋体" w:hAnsi="Times New Roman" w:hint="eastAsia"/>
          <w:szCs w:val="21"/>
        </w:rPr>
        <w:t>8</w:t>
      </w:r>
      <w:r w:rsidRPr="00064A9A">
        <w:rPr>
          <w:rFonts w:ascii="Times New Roman" w:eastAsia="宋体" w:hAnsi="Times New Roman" w:hint="eastAsia"/>
          <w:szCs w:val="21"/>
        </w:rPr>
        <w:t>个</w:t>
      </w:r>
      <w:r>
        <w:rPr>
          <w:rFonts w:ascii="Times New Roman" w:eastAsia="宋体" w:hAnsi="Times New Roman" w:hint="eastAsia"/>
          <w:szCs w:val="21"/>
        </w:rPr>
        <w:t>，</w:t>
      </w:r>
      <w:r w:rsidRPr="00064A9A">
        <w:rPr>
          <w:rFonts w:ascii="Times New Roman" w:eastAsia="宋体" w:hAnsi="Times New Roman"/>
          <w:szCs w:val="21"/>
        </w:rPr>
        <w:t>导管长</w:t>
      </w:r>
      <w:r w:rsidRPr="00064A9A">
        <w:rPr>
          <w:rFonts w:ascii="Times New Roman" w:eastAsia="宋体" w:hAnsi="Times New Roman"/>
          <w:szCs w:val="21"/>
        </w:rPr>
        <w:t xml:space="preserve"> 135 </w:t>
      </w:r>
      <w:r w:rsidRPr="00064A9A">
        <w:rPr>
          <w:rFonts w:ascii="Times New Roman" w:eastAsia="宋体" w:hAnsi="Times New Roman"/>
          <w:szCs w:val="21"/>
        </w:rPr>
        <w:t>厘米</w:t>
      </w:r>
    </w:p>
    <w:sectPr w:rsidR="00064A9A" w:rsidRPr="00064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D6FAD" w14:textId="77777777" w:rsidR="003B0F19" w:rsidRDefault="003B0F19" w:rsidP="00064A9A">
      <w:pPr>
        <w:rPr>
          <w:rFonts w:hint="eastAsia"/>
        </w:rPr>
      </w:pPr>
      <w:r>
        <w:separator/>
      </w:r>
    </w:p>
  </w:endnote>
  <w:endnote w:type="continuationSeparator" w:id="0">
    <w:p w14:paraId="6EB24ED4" w14:textId="77777777" w:rsidR="003B0F19" w:rsidRDefault="003B0F19" w:rsidP="00064A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HeiGB">
    <w:altName w:val="MHeiGB"/>
    <w:charset w:val="86"/>
    <w:family w:val="swiss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C98DE" w14:textId="77777777" w:rsidR="003B0F19" w:rsidRDefault="003B0F19" w:rsidP="00064A9A">
      <w:pPr>
        <w:rPr>
          <w:rFonts w:hint="eastAsia"/>
        </w:rPr>
      </w:pPr>
      <w:r>
        <w:separator/>
      </w:r>
    </w:p>
  </w:footnote>
  <w:footnote w:type="continuationSeparator" w:id="0">
    <w:p w14:paraId="522FFAD8" w14:textId="77777777" w:rsidR="003B0F19" w:rsidRDefault="003B0F19" w:rsidP="00064A9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F3266"/>
    <w:multiLevelType w:val="hybridMultilevel"/>
    <w:tmpl w:val="1BC4B83C"/>
    <w:lvl w:ilvl="0" w:tplc="889C6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84377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3E"/>
    <w:rsid w:val="00064A9A"/>
    <w:rsid w:val="003B0F19"/>
    <w:rsid w:val="00434082"/>
    <w:rsid w:val="005C3282"/>
    <w:rsid w:val="0065303E"/>
    <w:rsid w:val="00BE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28685C"/>
  <w15:chartTrackingRefBased/>
  <w15:docId w15:val="{11931940-9E30-4AF5-B92D-F8D56CDE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30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0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0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303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303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303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303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303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303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5303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530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530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5303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5303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5303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5303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5303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5303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5303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53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30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530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30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530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30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530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530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530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5303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64A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64A9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64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64A9A"/>
    <w:rPr>
      <w:sz w:val="18"/>
      <w:szCs w:val="18"/>
    </w:rPr>
  </w:style>
  <w:style w:type="paragraph" w:customStyle="1" w:styleId="Default">
    <w:name w:val="Default"/>
    <w:rsid w:val="00064A9A"/>
    <w:pPr>
      <w:widowControl w:val="0"/>
      <w:autoSpaceDE w:val="0"/>
      <w:autoSpaceDN w:val="0"/>
      <w:adjustRightInd w:val="0"/>
      <w:spacing w:after="160" w:line="278" w:lineRule="auto"/>
    </w:pPr>
    <w:rPr>
      <w:rFonts w:ascii="MHeiGB" w:eastAsia="MHeiGB" w:cs="MHeiGB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368</Characters>
  <Application>Microsoft Office Word</Application>
  <DocSecurity>0</DocSecurity>
  <Lines>14</Lines>
  <Paragraphs>23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元夕 江</dc:creator>
  <cp:keywords/>
  <dc:description/>
  <cp:lastModifiedBy>元夕 江</cp:lastModifiedBy>
  <cp:revision>2</cp:revision>
  <dcterms:created xsi:type="dcterms:W3CDTF">2025-07-07T08:18:00Z</dcterms:created>
  <dcterms:modified xsi:type="dcterms:W3CDTF">2025-07-07T08:28:00Z</dcterms:modified>
</cp:coreProperties>
</file>