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2ED" w:rsidRPr="006732ED" w:rsidRDefault="006732ED" w:rsidP="006732ED">
      <w:pPr>
        <w:jc w:val="center"/>
        <w:rPr>
          <w:b/>
          <w:sz w:val="28"/>
          <w:szCs w:val="28"/>
        </w:rPr>
      </w:pPr>
      <w:r w:rsidRPr="006732ED">
        <w:rPr>
          <w:b/>
          <w:sz w:val="28"/>
          <w:szCs w:val="28"/>
        </w:rPr>
        <w:t>负极板回路</w:t>
      </w:r>
      <w:proofErr w:type="gramStart"/>
      <w:r w:rsidRPr="006732ED">
        <w:rPr>
          <w:b/>
          <w:sz w:val="28"/>
          <w:szCs w:val="28"/>
        </w:rPr>
        <w:t>垫需求</w:t>
      </w:r>
      <w:proofErr w:type="gramEnd"/>
      <w:r w:rsidRPr="006732ED">
        <w:rPr>
          <w:b/>
          <w:sz w:val="28"/>
          <w:szCs w:val="28"/>
        </w:rPr>
        <w:t>参</w:t>
      </w:r>
      <w:r w:rsidRPr="006732ED">
        <w:rPr>
          <w:rFonts w:hint="eastAsia"/>
          <w:b/>
          <w:sz w:val="28"/>
          <w:szCs w:val="28"/>
        </w:rPr>
        <w:t>数</w:t>
      </w:r>
    </w:p>
    <w:p w:rsidR="006732ED" w:rsidRDefault="006732ED">
      <w:r>
        <w:rPr>
          <w:rFonts w:hint="eastAsia"/>
        </w:rPr>
        <w:t>数量：</w:t>
      </w:r>
      <w:r>
        <w:rPr>
          <w:rFonts w:hint="eastAsia"/>
        </w:rPr>
        <w:t>1</w:t>
      </w:r>
      <w:r>
        <w:rPr>
          <w:rFonts w:hint="eastAsia"/>
        </w:rPr>
        <w:t>台</w:t>
      </w:r>
      <w:r w:rsidR="00945030">
        <w:rPr>
          <w:rFonts w:hint="eastAsia"/>
        </w:rPr>
        <w:t>，需求为国产设备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外观尺寸特征</w:t>
      </w:r>
      <w:r w:rsidRPr="006732ED">
        <w:t>:</w:t>
      </w:r>
      <w:r w:rsidRPr="006732ED">
        <w:t>最大长度</w:t>
      </w:r>
      <w:r w:rsidRPr="006732ED">
        <w:t>≥1.3</w:t>
      </w:r>
      <w:r w:rsidRPr="006732ED">
        <w:t>米可满足临床应用的不同需求。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应适应各种患者包括但不限于：烧伤患者、带金属植入物的患者、有纹身的患者、多毛发的患者、体质消瘦的患者、对粘贴式负极板有过敏体质的患者等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工作模式：重复使用</w:t>
      </w:r>
      <w:r>
        <w:t>、</w:t>
      </w:r>
      <w:r w:rsidRPr="006732ED">
        <w:t>非直接接触式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回路垫电容阻抗：在环境温度</w:t>
      </w:r>
      <w:r w:rsidRPr="006732ED">
        <w:t>23</w:t>
      </w:r>
      <w:r w:rsidRPr="006732ED">
        <w:rPr>
          <w:rFonts w:hint="eastAsia"/>
        </w:rPr>
        <w:t>℃</w:t>
      </w:r>
      <w:r w:rsidRPr="006732ED">
        <w:t>±5</w:t>
      </w:r>
      <w:r w:rsidRPr="006732ED">
        <w:rPr>
          <w:rFonts w:hint="eastAsia"/>
        </w:rPr>
        <w:t>℃</w:t>
      </w:r>
      <w:r w:rsidRPr="006732ED">
        <w:t>、频率</w:t>
      </w:r>
      <w:r w:rsidRPr="006732ED">
        <w:t>460kHz</w:t>
      </w:r>
      <w:r w:rsidRPr="006732ED">
        <w:t>条件下，标准面积电容阻抗</w:t>
      </w:r>
      <w:r w:rsidRPr="006732ED">
        <w:t>≤150Ω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负极板回路垫导线要满足医院现有所有高频电刀的接口，规格：长度</w:t>
      </w:r>
      <w:r w:rsidRPr="006732ED">
        <w:t>≥4m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负极板回路</w:t>
      </w:r>
      <w:proofErr w:type="gramStart"/>
      <w:r w:rsidRPr="006732ED">
        <w:t>垫主体</w:t>
      </w:r>
      <w:proofErr w:type="gramEnd"/>
      <w:r w:rsidRPr="006732ED">
        <w:t>原料由制作医用体位垫的高分子凝胶制成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不会对</w:t>
      </w:r>
      <w:r w:rsidRPr="006732ED">
        <w:t>X</w:t>
      </w:r>
      <w:r w:rsidRPr="006732ED">
        <w:t>光透视产生任何影响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负极板</w:t>
      </w:r>
      <w:proofErr w:type="gramStart"/>
      <w:r w:rsidRPr="006732ED">
        <w:t>回路垫需通过</w:t>
      </w:r>
      <w:proofErr w:type="gramEnd"/>
      <w:r w:rsidRPr="006732ED">
        <w:t>皮肤刺激试验；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负极板</w:t>
      </w:r>
      <w:proofErr w:type="gramStart"/>
      <w:r w:rsidRPr="006732ED">
        <w:t>回路垫需通过</w:t>
      </w:r>
      <w:proofErr w:type="gramEnd"/>
      <w:r w:rsidRPr="006732ED">
        <w:t>体外细胞毒性检测</w:t>
      </w:r>
    </w:p>
    <w:p w:rsidR="006732ED" w:rsidRPr="006732ED" w:rsidRDefault="006732ED" w:rsidP="006732ED">
      <w:pPr>
        <w:pStyle w:val="a5"/>
        <w:numPr>
          <w:ilvl w:val="0"/>
          <w:numId w:val="1"/>
        </w:numPr>
        <w:ind w:firstLineChars="0"/>
      </w:pPr>
      <w:r w:rsidRPr="006732ED">
        <w:t>负极板</w:t>
      </w:r>
      <w:proofErr w:type="gramStart"/>
      <w:r w:rsidRPr="006732ED">
        <w:t>回路垫需通过</w:t>
      </w:r>
      <w:proofErr w:type="gramEnd"/>
      <w:r w:rsidRPr="006732ED">
        <w:t>皮肤致敏试验；</w:t>
      </w:r>
    </w:p>
    <w:sectPr w:rsidR="006732ED" w:rsidRPr="006732ED" w:rsidSect="00C454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DF8" w:rsidRDefault="004F6DF8" w:rsidP="006732ED">
      <w:r>
        <w:separator/>
      </w:r>
    </w:p>
  </w:endnote>
  <w:endnote w:type="continuationSeparator" w:id="0">
    <w:p w:rsidR="004F6DF8" w:rsidRDefault="004F6DF8" w:rsidP="00673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DF8" w:rsidRDefault="004F6DF8" w:rsidP="006732ED">
      <w:r>
        <w:separator/>
      </w:r>
    </w:p>
  </w:footnote>
  <w:footnote w:type="continuationSeparator" w:id="0">
    <w:p w:rsidR="004F6DF8" w:rsidRDefault="004F6DF8" w:rsidP="006732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C282C"/>
    <w:multiLevelType w:val="hybridMultilevel"/>
    <w:tmpl w:val="0EA67C2A"/>
    <w:lvl w:ilvl="0" w:tplc="CF188412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Helvetic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32ED"/>
    <w:rsid w:val="002055F0"/>
    <w:rsid w:val="004F6DF8"/>
    <w:rsid w:val="006732ED"/>
    <w:rsid w:val="00945030"/>
    <w:rsid w:val="00C45492"/>
    <w:rsid w:val="00F4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4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3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32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3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32ED"/>
    <w:rPr>
      <w:sz w:val="18"/>
      <w:szCs w:val="18"/>
    </w:rPr>
  </w:style>
  <w:style w:type="paragraph" w:styleId="a5">
    <w:name w:val="List Paragraph"/>
    <w:basedOn w:val="a"/>
    <w:uiPriority w:val="34"/>
    <w:qFormat/>
    <w:rsid w:val="006732E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4</cp:revision>
  <dcterms:created xsi:type="dcterms:W3CDTF">2025-05-09T01:02:00Z</dcterms:created>
  <dcterms:modified xsi:type="dcterms:W3CDTF">2025-05-12T01:43:00Z</dcterms:modified>
</cp:coreProperties>
</file>