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关于天津市海河医院医用耗材院内论证的通知（2026年</w:t>
      </w:r>
      <w:r>
        <w:rPr>
          <w:rFonts w:hint="eastAsia"/>
          <w:sz w:val="40"/>
          <w:szCs w:val="40"/>
          <w:lang w:val="en-US" w:eastAsia="zh-CN"/>
        </w:rPr>
        <w:t>7</w:t>
      </w:r>
      <w:r>
        <w:rPr>
          <w:rFonts w:hint="eastAsia"/>
          <w:sz w:val="40"/>
          <w:szCs w:val="40"/>
        </w:rPr>
        <w:t>月）</w:t>
      </w:r>
    </w:p>
    <w:p w14:paraId="654C056B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需求内容：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58"/>
        <w:gridCol w:w="935"/>
        <w:gridCol w:w="4801"/>
      </w:tblGrid>
      <w:tr w14:paraId="5759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544E5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58" w:type="dxa"/>
            <w:vAlign w:val="center"/>
          </w:tcPr>
          <w:p w14:paraId="07BEA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物资品名</w:t>
            </w:r>
          </w:p>
        </w:tc>
        <w:tc>
          <w:tcPr>
            <w:tcW w:w="935" w:type="dxa"/>
            <w:vAlign w:val="center"/>
          </w:tcPr>
          <w:p w14:paraId="148DA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采购规格</w:t>
            </w:r>
          </w:p>
        </w:tc>
        <w:tc>
          <w:tcPr>
            <w:tcW w:w="4801" w:type="dxa"/>
            <w:vAlign w:val="center"/>
          </w:tcPr>
          <w:p w14:paraId="281AD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主要参数</w:t>
            </w:r>
          </w:p>
        </w:tc>
      </w:tr>
      <w:tr w14:paraId="3FA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7B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吗啡、甲基安非他明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氯胺酮联合检测试剂盒(胶体金法)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97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盒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6EF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适用范围：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适用于体检毒品筛查</w:t>
            </w:r>
          </w:p>
          <w:p w14:paraId="4588CCE4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参数：50人份/盒</w:t>
            </w:r>
          </w:p>
        </w:tc>
      </w:tr>
    </w:tbl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附件1</w:t>
      </w:r>
    </w:p>
    <w:p w14:paraId="2D174B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三证</w:t>
      </w: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生产厂家出具的供应商销售资质授权，授权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有效期&gt;6个月</w:t>
      </w:r>
    </w:p>
    <w:p w14:paraId="1C84E73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生产商具有职业健康安全管理体系认证、环境管理体系认证、医疗器械质量管理体系认证的，需提供有效期内复印件</w:t>
      </w:r>
      <w:bookmarkStart w:id="2" w:name="OLE_LINK10"/>
      <w:bookmarkStart w:id="3" w:name="OLE_LINK9"/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（非必须）</w:t>
      </w:r>
      <w:bookmarkEnd w:id="2"/>
      <w:bookmarkEnd w:id="3"/>
    </w:p>
    <w:p w14:paraId="4A6B097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提供2024年度或2025年度任一月份依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zh-CN" w:eastAsia="zh-CN" w:bidi="ar-SA"/>
        </w:rPr>
        <w:t>法缴纳税收和社会保障资金的记录</w:t>
      </w:r>
    </w:p>
    <w:p w14:paraId="194F6D6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法人身份证扫描件及授权人身份证扫描件。</w:t>
      </w:r>
    </w:p>
    <w:p w14:paraId="5BAEA80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产品说明书或功能性描述页面、医用耗材提供样品清晰照片</w:t>
      </w:r>
    </w:p>
    <w:p w14:paraId="7FF576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所需产品参数对比表（格式自拟）</w:t>
      </w:r>
    </w:p>
    <w:p w14:paraId="5D35B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报价单及供货周期等（因本文件为最终采集文件，请合理报价）</w:t>
      </w:r>
    </w:p>
    <w:p w14:paraId="458FCF2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近3年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天津市</w:t>
      </w: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同类产品成交名单</w:t>
      </w:r>
    </w:p>
    <w:p w14:paraId="50AC3A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近3年同类同型号产品成交名单成交记录合同、发票及验收复印件（以上缺一不可，遮挡为无效）。（非必须）</w:t>
      </w:r>
    </w:p>
    <w:p w14:paraId="32406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08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</w:p>
    <w:p w14:paraId="2E41FF31">
      <w:pPr>
        <w:widowControl w:val="0"/>
        <w:numPr>
          <w:ilvl w:val="0"/>
          <w:numId w:val="0"/>
        </w:numPr>
        <w:ind w:leftChars="0" w:firstLine="508" w:firstLineChars="200"/>
        <w:jc w:val="both"/>
        <w:rPr>
          <w:rFonts w:hint="default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附件2、附件3请见网页端</w:t>
      </w:r>
      <w:r>
        <w:rPr>
          <w:rFonts w:hint="eastAsia" w:ascii="黑体" w:hAnsi="黑体" w:eastAsia="黑体" w:cs="黑体"/>
          <w:b/>
          <w:bCs/>
          <w:color w:val="000000"/>
          <w:spacing w:val="7"/>
          <w:kern w:val="36"/>
          <w:sz w:val="24"/>
          <w:szCs w:val="24"/>
          <w:highlight w:val="red"/>
          <w:lang w:val="en-US" w:eastAsia="zh-CN" w:bidi="ar-SA"/>
        </w:rPr>
        <w:t>（附件3上传excel格式）</w:t>
      </w:r>
    </w:p>
    <w:p w14:paraId="5E860311">
      <w:pPr>
        <w:rPr>
          <w:rFonts w:ascii="Calibri" w:hAnsi="Calibri" w:eastAsia="宋体" w:cs="Times New Roma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邮箱hhyysbwzk@tj.gov.cn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</w:p>
    <w:p w14:paraId="01394088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AC4F86"/>
    <w:rsid w:val="19DC225C"/>
    <w:rsid w:val="1B3E5305"/>
    <w:rsid w:val="24C1577C"/>
    <w:rsid w:val="2D9376D0"/>
    <w:rsid w:val="2FC47491"/>
    <w:rsid w:val="335009E5"/>
    <w:rsid w:val="35935DF5"/>
    <w:rsid w:val="47147550"/>
    <w:rsid w:val="4EDF58DC"/>
    <w:rsid w:val="57D936E4"/>
    <w:rsid w:val="58692CBA"/>
    <w:rsid w:val="5F875300"/>
    <w:rsid w:val="7BA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26E5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5442ff5c-b471-45de-af3e-07ff2d6ad673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736F7B90</paraID>
      <start>12</start>
      <end>13</end>
      <status>unmodified</status>
      <modifiedWord/>
      <trackRevisions>false</trackRevisions>
    </reviewItem>
    <reviewItem>
      <errorID>40895bc9-c39b-4457-8066-d52946fe8133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3D5A4F85</paraID>
      <start>24</start>
      <end>25</end>
      <status>unmodified</status>
      <modifiedWord/>
      <trackRevisions>false</trackRevisions>
    </reviewItem>
    <reviewItem>
      <errorID>1e252928-d704-4d3c-ace3-eeb220c8b195</errorID>
      <errorWord>):</errorWord>
      <group>L1_Punc</group>
      <groupName>标点问题</groupName>
      <ability>L2_Punc_CN</ability>
      <abilityName>标点符号检查</abilityName>
      <candidateList>
        <item>）：</item>
      </candidateList>
      <explain/>
      <paraID>654D6EF3</paraID>
      <start>9</start>
      <end>11</end>
      <status>unmodified</status>
      <modifiedWord/>
      <trackRevisions>false</trackRevisions>
    </reviewItem>
    <reviewItem>
      <errorID>ef4b4a7e-1d5a-40af-9a7a-943396b6fa4c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654D6EF3</paraID>
      <start>17</start>
      <end>18</end>
      <status>unmodified</status>
      <modifiedWord/>
      <trackRevisions>false</trackRevisions>
    </reviewItem>
    <reviewItem>
      <errorID>8f8c25fe-9ff7-4132-9929-9f04495c68d7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654D6EF3</paraID>
      <start>24</start>
      <end>25</end>
      <status>unmodified</status>
      <modifiedWord/>
      <trackRevisions>false</trackRevisions>
    </reviewItem>
    <reviewItem>
      <errorID>43c2c8be-3f94-4c71-8486-b44d56f52f44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 93A1F9D</paraID>
      <start>12</start>
      <end>13</end>
      <status>unmodified</status>
      <modifiedWord/>
      <trackRevisions>false</trackRevisions>
    </reviewItem>
    <reviewItem>
      <errorID>0f9020a9-be86-4b05-86a6-0481fe42a2ca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40F26461</paraID>
      <start>0</start>
      <end>4</end>
      <status>unmodified</status>
      <modifiedWord/>
      <trackRevisions>false</trackRevisions>
    </reviewItem>
    <reviewItem>
      <errorID>92fa90e6-3747-4d46-b86b-96fc55394cd4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48DDD4F2</paraID>
      <start>12</start>
      <end>13</end>
      <status>unmodified</status>
      <modifiedWord/>
      <trackRevisions>false</trackRevisions>
    </reviewItem>
    <reviewItem>
      <errorID>566259b2-abc3-4bf3-a049-04538962937c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20381E54</paraID>
      <start>0</start>
      <end>4</end>
      <status>unmodified</status>
      <modifiedWord/>
      <trackRevisions>false</trackRevisions>
    </reviewItem>
    <reviewItem>
      <errorID>1fb6185e-b699-4d5b-824b-96304b3640bb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754AFD58</paraID>
      <start>0</start>
      <end>4</end>
      <status>unmodified</status>
      <modifiedWord/>
      <trackRevisions>false</trackRevisions>
    </reviewItem>
    <reviewItem>
      <errorID>84eda7ba-faf5-44d2-891c-4f7681b59def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44264A99</paraID>
      <start>0</start>
      <end>4</end>
      <status>unmodified</status>
      <modifiedWord/>
      <trackRevisions>false</trackRevisions>
    </reviewItem>
    <reviewItem>
      <errorID>3abc4f13-4467-47ac-a1b9-d233159df016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3BAB2F95</paraID>
      <start>0</start>
      <end>4</end>
      <status>unmodified</status>
      <modifiedWord/>
      <trackRevisions>false</trackRevisions>
    </reviewItem>
    <reviewItem>
      <errorID>0ce9578c-f3d5-4b33-9e26-eed5fdafcdca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33A8AA1C</paraID>
      <start>0</start>
      <end>4</end>
      <status>unmodified</status>
      <modifiedWord/>
      <trackRevisions>false</trackRevisions>
    </reviewItem>
    <reviewItem>
      <errorID>08400081-9a99-4ff7-b540-ac5357a8c3b1</errorID>
      <errorWord>适用范围</errorWord>
      <group>L1_Word</group>
      <groupName>字词问题</groupName>
      <ability>L2_Typo</ability>
      <abilityName>字词错误</abilityName>
      <candidateList>
        <item>使用范围</item>
      </candidateList>
      <explain/>
      <paraID> FDEF33B</paraID>
      <start>0</start>
      <end>4</end>
      <status>unmodified</status>
      <modifiedWord/>
      <trackRevisions>false</trackRevisions>
    </reviewItem>
    <reviewItem>
      <errorID>0f298f1e-8324-4798-846a-64d76fede60c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28F2AE26</paraID>
      <start>0</start>
      <end>4</end>
      <status>unmodified</status>
      <modifiedWord/>
      <trackRevisions>false</trackRevisions>
    </reviewItem>
    <reviewItem>
      <errorID>12d295f0-f48e-4973-8ed3-cba9f73c283e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6DB45D0C</paraID>
      <start>0</start>
      <end>4</end>
      <status>unmodified</status>
      <modifiedWord/>
      <trackRevisions>false</trackRevisions>
    </reviewItem>
    <reviewItem>
      <errorID>8db60821-b9eb-4ecc-8310-4aa9006a4d79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487BC1FA</paraID>
      <start>0</start>
      <end>4</end>
      <status>unmodified</status>
      <modifiedWord/>
      <trackRevisions>false</trackRevisions>
    </reviewItem>
    <reviewItem>
      <errorID>b1207cb6-4053-46b5-ba82-ecdddd6561d4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4B43F6A9</paraID>
      <start>0</start>
      <end>4</end>
      <status>unmodified</status>
      <modifiedWord/>
      <trackRevisions>false</trackRevisions>
    </reviewItem>
    <reviewItem>
      <errorID>dd20ec28-1f89-46f1-8d2d-acc6468cbc97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2294AB2B</paraID>
      <start>0</start>
      <end>4</end>
      <status>unmodified</status>
      <modifiedWord/>
      <trackRevisions>false</trackRevisions>
    </reviewItem>
    <reviewItem>
      <errorID>0acdd0ea-9e2a-4eb9-b34c-88ac528e7bb0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73BA127B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11ebb3-53de-4238-8956-b56ec0bcb6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99</Characters>
  <Paragraphs>116</Paragraphs>
  <TotalTime>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2026-06-03T02:39:00Z</dcterms:created>
  <dc:creator>叮叮</dc:creator>
  <cp:lastModifiedBy>卷心菜</cp:lastModifiedBy>
  <cp:lastPrinted>2026-06-03T04:03:00Z</cp:lastPrinted>
  <dcterms:modified xsi:type="dcterms:W3CDTF">2026-07-20T06:32:53Z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A5B0471BE72E40F1851CB41F3ED05A19_13</vt:lpwstr>
  </property>
  <property fmtid="{D5CDD505-2E9C-101B-9397-08002B2CF9AE}" pid="4" name="KSOTemplateDocerSaveRecord">
    <vt:lpwstr>eyJoZGlkIjoiMzMwODU5ZjQ3ZTQ0NWZmYjljNGM2NWM2NDgwNDI0MmYiLCJ1c2VySWQiOiIyOTMyMTUxOTIifQ==</vt:lpwstr>
  </property>
</Properties>
</file>