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8367" w14:textId="7A03E7A2" w:rsidR="00BE11AC" w:rsidRPr="003E6E5B" w:rsidRDefault="00E87862" w:rsidP="00C2063D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3E6E5B">
        <w:rPr>
          <w:rFonts w:ascii="宋体" w:eastAsia="宋体" w:hAnsi="宋体" w:hint="eastAsia"/>
          <w:b/>
          <w:bCs/>
          <w:sz w:val="28"/>
          <w:szCs w:val="28"/>
        </w:rPr>
        <w:t>关于天津市海河医院医学装备采购意向的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院内调研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通知202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00</w:t>
      </w:r>
      <w:r w:rsidR="002A0E98">
        <w:rPr>
          <w:rFonts w:ascii="宋体" w:eastAsia="宋体" w:hAnsi="宋体" w:hint="eastAsia"/>
          <w:b/>
          <w:bCs/>
          <w:sz w:val="28"/>
          <w:szCs w:val="28"/>
        </w:rPr>
        <w:t>4</w:t>
      </w:r>
    </w:p>
    <w:p w14:paraId="2BC0C835" w14:textId="59F8042E" w:rsidR="00E87862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</w:t>
      </w:r>
      <w:r w:rsidR="00C83251">
        <w:rPr>
          <w:rFonts w:ascii="宋体" w:eastAsia="宋体" w:hAnsi="宋体" w:hint="eastAsia"/>
          <w:sz w:val="24"/>
          <w:szCs w:val="28"/>
        </w:rPr>
        <w:t>项目</w:t>
      </w:r>
      <w:r w:rsidRPr="00C2063D">
        <w:rPr>
          <w:rFonts w:ascii="宋体" w:eastAsia="宋体" w:hAnsi="宋体" w:hint="eastAsia"/>
          <w:sz w:val="24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56"/>
        <w:gridCol w:w="3281"/>
        <w:gridCol w:w="1246"/>
        <w:gridCol w:w="1246"/>
      </w:tblGrid>
      <w:tr w:rsidR="0010306C" w:rsidRPr="0010306C" w14:paraId="6681C32F" w14:textId="45EF7589" w:rsidTr="00706A7F">
        <w:trPr>
          <w:trHeight w:val="340"/>
          <w:jc w:val="center"/>
        </w:trPr>
        <w:tc>
          <w:tcPr>
            <w:tcW w:w="583" w:type="pct"/>
            <w:noWrap/>
            <w:vAlign w:val="center"/>
            <w:hideMark/>
          </w:tcPr>
          <w:p w14:paraId="2C84025A" w14:textId="614EDE64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项目号</w:t>
            </w:r>
          </w:p>
        </w:tc>
        <w:tc>
          <w:tcPr>
            <w:tcW w:w="1030" w:type="pct"/>
            <w:noWrap/>
            <w:vAlign w:val="center"/>
            <w:hideMark/>
          </w:tcPr>
          <w:p w14:paraId="5F5AEF90" w14:textId="7777777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925" w:type="pct"/>
            <w:noWrap/>
            <w:vAlign w:val="center"/>
            <w:hideMark/>
          </w:tcPr>
          <w:p w14:paraId="3EA56258" w14:textId="7777777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专用设备名称</w:t>
            </w:r>
          </w:p>
        </w:tc>
        <w:tc>
          <w:tcPr>
            <w:tcW w:w="731" w:type="pct"/>
            <w:noWrap/>
            <w:vAlign w:val="center"/>
            <w:hideMark/>
          </w:tcPr>
          <w:p w14:paraId="5867738F" w14:textId="7777777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  <w:p w14:paraId="69BAAD8C" w14:textId="5576DBBC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（台套）</w:t>
            </w:r>
          </w:p>
        </w:tc>
        <w:tc>
          <w:tcPr>
            <w:tcW w:w="731" w:type="pct"/>
            <w:vAlign w:val="center"/>
            <w:hideMark/>
          </w:tcPr>
          <w:p w14:paraId="39A0BD0F" w14:textId="7777777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预算金额</w:t>
            </w: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10306C" w:rsidRPr="0010306C" w14:paraId="49C90332" w14:textId="68FCE19C" w:rsidTr="00706A7F">
        <w:trPr>
          <w:trHeight w:val="340"/>
          <w:jc w:val="center"/>
        </w:trPr>
        <w:tc>
          <w:tcPr>
            <w:tcW w:w="583" w:type="pct"/>
            <w:noWrap/>
            <w:vAlign w:val="center"/>
            <w:hideMark/>
          </w:tcPr>
          <w:p w14:paraId="1B29E101" w14:textId="0F8368A0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pct"/>
            <w:noWrap/>
            <w:vAlign w:val="center"/>
            <w:hideMark/>
          </w:tcPr>
          <w:p w14:paraId="30A9B1AA" w14:textId="2B03EDBE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1925" w:type="pct"/>
            <w:vAlign w:val="center"/>
            <w:hideMark/>
          </w:tcPr>
          <w:p w14:paraId="7911997A" w14:textId="6CE08A2C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全自动血液成分分离机</w:t>
            </w:r>
          </w:p>
        </w:tc>
        <w:tc>
          <w:tcPr>
            <w:tcW w:w="731" w:type="pct"/>
            <w:noWrap/>
            <w:vAlign w:val="center"/>
            <w:hideMark/>
          </w:tcPr>
          <w:p w14:paraId="3339CB8A" w14:textId="7D21A7E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noWrap/>
            <w:vAlign w:val="center"/>
            <w:hideMark/>
          </w:tcPr>
          <w:p w14:paraId="4B424E77" w14:textId="3A7B1F30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10306C" w:rsidRPr="0010306C" w14:paraId="17D4CD9A" w14:textId="77777777" w:rsidTr="00706A7F">
        <w:trPr>
          <w:trHeight w:val="340"/>
          <w:jc w:val="center"/>
        </w:trPr>
        <w:tc>
          <w:tcPr>
            <w:tcW w:w="583" w:type="pct"/>
            <w:noWrap/>
            <w:vAlign w:val="center"/>
          </w:tcPr>
          <w:p w14:paraId="56B4DD25" w14:textId="59E05733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0" w:type="pct"/>
            <w:noWrap/>
            <w:vAlign w:val="center"/>
          </w:tcPr>
          <w:p w14:paraId="7394BB77" w14:textId="2A3F43A9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输血科</w:t>
            </w:r>
          </w:p>
        </w:tc>
        <w:tc>
          <w:tcPr>
            <w:tcW w:w="1925" w:type="pct"/>
            <w:vAlign w:val="center"/>
          </w:tcPr>
          <w:p w14:paraId="2BE8BB11" w14:textId="14A9B85A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sz w:val="24"/>
                <w:szCs w:val="24"/>
              </w:rPr>
              <w:t>数码恒温血小板震荡保存箱</w:t>
            </w:r>
          </w:p>
        </w:tc>
        <w:tc>
          <w:tcPr>
            <w:tcW w:w="731" w:type="pct"/>
            <w:noWrap/>
            <w:vAlign w:val="center"/>
          </w:tcPr>
          <w:p w14:paraId="1A5D5850" w14:textId="4E12071F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noWrap/>
            <w:vAlign w:val="center"/>
          </w:tcPr>
          <w:p w14:paraId="0A11C670" w14:textId="24A81378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0306C" w:rsidRPr="0010306C" w14:paraId="1AD50190" w14:textId="77777777" w:rsidTr="00706A7F">
        <w:trPr>
          <w:trHeight w:val="340"/>
          <w:jc w:val="center"/>
        </w:trPr>
        <w:tc>
          <w:tcPr>
            <w:tcW w:w="583" w:type="pct"/>
            <w:noWrap/>
            <w:vAlign w:val="center"/>
          </w:tcPr>
          <w:p w14:paraId="23E7F1E2" w14:textId="52148D0A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pct"/>
            <w:noWrap/>
            <w:vAlign w:val="center"/>
          </w:tcPr>
          <w:p w14:paraId="14373AFA" w14:textId="10794244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血液净化中心</w:t>
            </w:r>
          </w:p>
        </w:tc>
        <w:tc>
          <w:tcPr>
            <w:tcW w:w="1925" w:type="pct"/>
            <w:vAlign w:val="center"/>
          </w:tcPr>
          <w:p w14:paraId="25DE546D" w14:textId="1452259A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sz w:val="24"/>
                <w:szCs w:val="24"/>
              </w:rPr>
              <w:t>透析水处理系统</w:t>
            </w:r>
          </w:p>
        </w:tc>
        <w:tc>
          <w:tcPr>
            <w:tcW w:w="731" w:type="pct"/>
            <w:noWrap/>
            <w:vAlign w:val="center"/>
          </w:tcPr>
          <w:p w14:paraId="5D5997A3" w14:textId="2E7934FA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noWrap/>
            <w:vAlign w:val="center"/>
          </w:tcPr>
          <w:p w14:paraId="511B3157" w14:textId="35968EB3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10306C" w:rsidRPr="0010306C" w14:paraId="1D780DDE" w14:textId="77777777" w:rsidTr="00706A7F">
        <w:trPr>
          <w:trHeight w:val="340"/>
          <w:jc w:val="center"/>
        </w:trPr>
        <w:tc>
          <w:tcPr>
            <w:tcW w:w="583" w:type="pct"/>
            <w:noWrap/>
            <w:vAlign w:val="center"/>
          </w:tcPr>
          <w:p w14:paraId="78A9BF3C" w14:textId="7973A4AD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0" w:type="pct"/>
            <w:noWrap/>
            <w:vAlign w:val="center"/>
          </w:tcPr>
          <w:p w14:paraId="231A5D68" w14:textId="141D7B65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微生态医学科</w:t>
            </w:r>
          </w:p>
        </w:tc>
        <w:tc>
          <w:tcPr>
            <w:tcW w:w="1925" w:type="pct"/>
            <w:vAlign w:val="center"/>
          </w:tcPr>
          <w:p w14:paraId="457E14F4" w14:textId="23DD9D2A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sz w:val="24"/>
                <w:szCs w:val="24"/>
              </w:rPr>
              <w:t>呼</w:t>
            </w:r>
            <w:r w:rsidR="003C0FEF">
              <w:rPr>
                <w:rFonts w:ascii="宋体" w:eastAsia="宋体" w:hAnsi="宋体" w:hint="eastAsia"/>
                <w:sz w:val="24"/>
                <w:szCs w:val="24"/>
              </w:rPr>
              <w:t>气</w:t>
            </w:r>
            <w:r w:rsidRPr="0010306C">
              <w:rPr>
                <w:rFonts w:ascii="宋体" w:eastAsia="宋体" w:hAnsi="宋体" w:hint="eastAsia"/>
                <w:sz w:val="24"/>
                <w:szCs w:val="24"/>
              </w:rPr>
              <w:t>分析仪</w:t>
            </w:r>
          </w:p>
        </w:tc>
        <w:tc>
          <w:tcPr>
            <w:tcW w:w="731" w:type="pct"/>
            <w:noWrap/>
            <w:vAlign w:val="center"/>
          </w:tcPr>
          <w:p w14:paraId="10F6BAFF" w14:textId="7F63EBBD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noWrap/>
            <w:vAlign w:val="center"/>
          </w:tcPr>
          <w:p w14:paraId="647080C2" w14:textId="38D6ADE6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10306C" w:rsidRPr="0010306C" w14:paraId="387FB655" w14:textId="77777777" w:rsidTr="00706A7F">
        <w:trPr>
          <w:trHeight w:val="340"/>
          <w:jc w:val="center"/>
        </w:trPr>
        <w:tc>
          <w:tcPr>
            <w:tcW w:w="583" w:type="pct"/>
            <w:noWrap/>
            <w:vAlign w:val="center"/>
          </w:tcPr>
          <w:p w14:paraId="11F6AC51" w14:textId="64817E33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0" w:type="pct"/>
            <w:noWrap/>
            <w:vAlign w:val="center"/>
          </w:tcPr>
          <w:p w14:paraId="3F3D481D" w14:textId="14041E19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微生态医学科</w:t>
            </w:r>
          </w:p>
        </w:tc>
        <w:tc>
          <w:tcPr>
            <w:tcW w:w="1925" w:type="pct"/>
            <w:vAlign w:val="center"/>
          </w:tcPr>
          <w:p w14:paraId="2D044C37" w14:textId="4D34D889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sz w:val="24"/>
                <w:szCs w:val="24"/>
              </w:rPr>
              <w:t>微生物快速检测仪</w:t>
            </w:r>
          </w:p>
        </w:tc>
        <w:tc>
          <w:tcPr>
            <w:tcW w:w="731" w:type="pct"/>
            <w:noWrap/>
            <w:vAlign w:val="center"/>
          </w:tcPr>
          <w:p w14:paraId="18EC9EFE" w14:textId="1EDA2CB8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noWrap/>
            <w:vAlign w:val="center"/>
          </w:tcPr>
          <w:p w14:paraId="489C34EA" w14:textId="154E39CA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0306C" w:rsidRPr="0010306C" w14:paraId="251BD7F9" w14:textId="77777777" w:rsidTr="00706A7F">
        <w:trPr>
          <w:trHeight w:val="340"/>
          <w:jc w:val="center"/>
        </w:trPr>
        <w:tc>
          <w:tcPr>
            <w:tcW w:w="583" w:type="pct"/>
            <w:noWrap/>
            <w:vAlign w:val="center"/>
          </w:tcPr>
          <w:p w14:paraId="72A97D72" w14:textId="59236956" w:rsidR="0010306C" w:rsidRPr="0010306C" w:rsidRDefault="00706A7F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0" w:type="pct"/>
            <w:noWrap/>
            <w:vAlign w:val="center"/>
          </w:tcPr>
          <w:p w14:paraId="6B3E6417" w14:textId="0B9FD28D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康复医学科</w:t>
            </w:r>
          </w:p>
        </w:tc>
        <w:tc>
          <w:tcPr>
            <w:tcW w:w="1925" w:type="pct"/>
            <w:vAlign w:val="center"/>
          </w:tcPr>
          <w:p w14:paraId="5392B2ED" w14:textId="6CBEF08C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sz w:val="24"/>
                <w:szCs w:val="24"/>
              </w:rPr>
              <w:t>中药熏蒸机</w:t>
            </w:r>
          </w:p>
        </w:tc>
        <w:tc>
          <w:tcPr>
            <w:tcW w:w="731" w:type="pct"/>
            <w:noWrap/>
            <w:vAlign w:val="center"/>
          </w:tcPr>
          <w:p w14:paraId="3DE70F94" w14:textId="4DB5D7F6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1" w:type="pct"/>
            <w:noWrap/>
            <w:vAlign w:val="center"/>
          </w:tcPr>
          <w:p w14:paraId="644D86AB" w14:textId="085D2A89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10.5</w:t>
            </w:r>
          </w:p>
        </w:tc>
      </w:tr>
      <w:tr w:rsidR="0010306C" w:rsidRPr="0010306C" w14:paraId="235F7445" w14:textId="77777777" w:rsidTr="00706A7F">
        <w:trPr>
          <w:trHeight w:val="340"/>
          <w:jc w:val="center"/>
        </w:trPr>
        <w:tc>
          <w:tcPr>
            <w:tcW w:w="583" w:type="pct"/>
            <w:noWrap/>
            <w:vAlign w:val="center"/>
          </w:tcPr>
          <w:p w14:paraId="71E3D2E6" w14:textId="40E92D59" w:rsidR="0010306C" w:rsidRPr="0010306C" w:rsidRDefault="00706A7F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0" w:type="pct"/>
            <w:noWrap/>
            <w:vAlign w:val="center"/>
          </w:tcPr>
          <w:p w14:paraId="4C1EAF66" w14:textId="5641CF51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康复医学科</w:t>
            </w:r>
          </w:p>
        </w:tc>
        <w:tc>
          <w:tcPr>
            <w:tcW w:w="1925" w:type="pct"/>
            <w:vAlign w:val="center"/>
          </w:tcPr>
          <w:p w14:paraId="503BC0FC" w14:textId="0B8230AB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sz w:val="24"/>
                <w:szCs w:val="24"/>
              </w:rPr>
              <w:t>经颅磁脑反射治疗机</w:t>
            </w:r>
          </w:p>
        </w:tc>
        <w:tc>
          <w:tcPr>
            <w:tcW w:w="731" w:type="pct"/>
            <w:noWrap/>
            <w:vAlign w:val="center"/>
          </w:tcPr>
          <w:p w14:paraId="1F6750BA" w14:textId="542AD6B3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noWrap/>
            <w:vAlign w:val="center"/>
          </w:tcPr>
          <w:p w14:paraId="5990A67E" w14:textId="15C797E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10306C" w:rsidRPr="0010306C" w14:paraId="328FCF68" w14:textId="77777777" w:rsidTr="00706A7F">
        <w:trPr>
          <w:trHeight w:val="340"/>
          <w:jc w:val="center"/>
        </w:trPr>
        <w:tc>
          <w:tcPr>
            <w:tcW w:w="583" w:type="pct"/>
            <w:noWrap/>
            <w:vAlign w:val="center"/>
          </w:tcPr>
          <w:p w14:paraId="1FFC342A" w14:textId="07BC2662" w:rsidR="0010306C" w:rsidRPr="0010306C" w:rsidRDefault="00706A7F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0" w:type="pct"/>
            <w:noWrap/>
            <w:vAlign w:val="center"/>
          </w:tcPr>
          <w:p w14:paraId="2969F278" w14:textId="073B0DA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康复医学科</w:t>
            </w:r>
          </w:p>
        </w:tc>
        <w:tc>
          <w:tcPr>
            <w:tcW w:w="1925" w:type="pct"/>
            <w:vAlign w:val="center"/>
          </w:tcPr>
          <w:p w14:paraId="6087BCCF" w14:textId="7C0B046E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306C">
              <w:rPr>
                <w:rFonts w:ascii="宋体" w:eastAsia="宋体" w:hAnsi="宋体" w:hint="eastAsia"/>
                <w:sz w:val="24"/>
                <w:szCs w:val="24"/>
              </w:rPr>
              <w:t>冲击波治疗仪</w:t>
            </w:r>
          </w:p>
        </w:tc>
        <w:tc>
          <w:tcPr>
            <w:tcW w:w="731" w:type="pct"/>
            <w:noWrap/>
            <w:vAlign w:val="center"/>
          </w:tcPr>
          <w:p w14:paraId="52633B86" w14:textId="0A7B852B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noWrap/>
            <w:vAlign w:val="center"/>
          </w:tcPr>
          <w:p w14:paraId="43EF53DA" w14:textId="22544465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</w:tbl>
    <w:p w14:paraId="4F3F0EA0" w14:textId="1F43F757" w:rsidR="0044409F" w:rsidRPr="0044409F" w:rsidRDefault="003A7807" w:rsidP="00C2063D">
      <w:pPr>
        <w:spacing w:line="360" w:lineRule="auto"/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以上产品</w:t>
      </w:r>
      <w:r w:rsidR="008E3F3B">
        <w:rPr>
          <w:rFonts w:ascii="宋体" w:eastAsia="宋体" w:hAnsi="宋体" w:hint="eastAsia"/>
          <w:b/>
          <w:bCs/>
          <w:color w:val="FF0000"/>
          <w:sz w:val="24"/>
          <w:szCs w:val="28"/>
        </w:rPr>
        <w:t>保</w:t>
      </w:r>
      <w:r w:rsidR="004F5919">
        <w:rPr>
          <w:rFonts w:ascii="宋体" w:eastAsia="宋体" w:hAnsi="宋体" w:hint="eastAsia"/>
          <w:b/>
          <w:bCs/>
          <w:color w:val="FF0000"/>
          <w:sz w:val="24"/>
          <w:szCs w:val="28"/>
        </w:rPr>
        <w:t>修期均3年起</w:t>
      </w: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。</w:t>
      </w:r>
    </w:p>
    <w:p w14:paraId="1DFEDC6B" w14:textId="77777777" w:rsidR="00BB6AF1" w:rsidRDefault="00BB6AF1">
      <w:pPr>
        <w:widowControl/>
        <w:jc w:val="left"/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8"/>
        </w:rPr>
        <w:br w:type="page"/>
      </w:r>
    </w:p>
    <w:p w14:paraId="66CCAD61" w14:textId="67B892A1" w:rsidR="00703ABA" w:rsidRPr="00172453" w:rsidRDefault="00703ABA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需求参数：</w:t>
      </w:r>
    </w:p>
    <w:p w14:paraId="6E591DA9" w14:textId="5DF0B0CA" w:rsidR="00E87862" w:rsidRPr="003C0FEF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3C0FEF">
        <w:rPr>
          <w:rFonts w:ascii="宋体" w:eastAsia="宋体" w:hAnsi="宋体" w:hint="eastAsia"/>
          <w:sz w:val="24"/>
          <w:szCs w:val="28"/>
          <w:highlight w:val="yellow"/>
        </w:rPr>
        <w:t>项目1：</w:t>
      </w:r>
      <w:r w:rsidR="0010306C" w:rsidRPr="003C0FEF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全自动血液成分分离机</w:t>
      </w:r>
    </w:p>
    <w:p w14:paraId="51FDF006" w14:textId="77777777" w:rsidR="003C0FEF" w:rsidRPr="003C0FEF" w:rsidRDefault="003C0FEF" w:rsidP="00DB583E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技术情况</w:t>
      </w:r>
    </w:p>
    <w:p w14:paraId="15EE072D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1.工作原理：连续式物理离心模式根据血液成分密度进行分离</w:t>
      </w:r>
    </w:p>
    <w:p w14:paraId="6795F986" w14:textId="59FAA3E2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2.全中文操作界面，</w:t>
      </w:r>
      <w:r w:rsidR="005040B3">
        <w:rPr>
          <w:rFonts w:ascii="宋体" w:eastAsia="宋体" w:hAnsi="宋体" w:cs="Times New Roman" w:hint="eastAsia"/>
          <w:szCs w:val="21"/>
        </w:rPr>
        <w:t>操作人员</w:t>
      </w:r>
      <w:r w:rsidRPr="003C0FEF">
        <w:rPr>
          <w:rFonts w:ascii="宋体" w:eastAsia="宋体" w:hAnsi="宋体" w:cs="Times New Roman" w:hint="eastAsia"/>
          <w:szCs w:val="21"/>
        </w:rPr>
        <w:t>可采用手动+自动方式，支持软件升级</w:t>
      </w:r>
    </w:p>
    <w:p w14:paraId="7F928203" w14:textId="77777777" w:rsidR="003C0FEF" w:rsidRPr="003C0FEF" w:rsidRDefault="003C0FEF" w:rsidP="00DB583E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临床性能参数:</w:t>
      </w:r>
    </w:p>
    <w:p w14:paraId="3292A25B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1.自体血液成分采集-血小板/血浆/红细胞</w:t>
      </w:r>
    </w:p>
    <w:p w14:paraId="3E6B3AE0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2.干细胞采集</w:t>
      </w:r>
    </w:p>
    <w:p w14:paraId="32BE7798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3.血液治疗</w:t>
      </w:r>
    </w:p>
    <w:p w14:paraId="4FFEE25A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（1）治疗性血浆置换</w:t>
      </w:r>
    </w:p>
    <w:p w14:paraId="003E7243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（2）治疗性红细胞去除与置换</w:t>
      </w:r>
    </w:p>
    <w:p w14:paraId="76B22677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（3）去除白细胞或血小板</w:t>
      </w:r>
    </w:p>
    <w:p w14:paraId="2B7A90EE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（4）可拓展血浆吸附治疗：</w:t>
      </w:r>
    </w:p>
    <w:p w14:paraId="1816B954" w14:textId="77777777" w:rsidR="003C0FEF" w:rsidRPr="003C0FEF" w:rsidRDefault="003C0FEF" w:rsidP="00DB583E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安全性能：</w:t>
      </w:r>
    </w:p>
    <w:p w14:paraId="3AD08E34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1.采血全流程监测及报警装置。</w:t>
      </w:r>
    </w:p>
    <w:p w14:paraId="55C4DE04" w14:textId="58ADDF99" w:rsidR="007E331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2.断电保护功能，断电时能继续运行，保证将体外血液安全回输给患者；恢复供电后保留原先参数并继续分离。</w:t>
      </w:r>
    </w:p>
    <w:p w14:paraId="2532355B" w14:textId="77777777" w:rsidR="003C0FEF" w:rsidRP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</w:p>
    <w:p w14:paraId="038B7B85" w14:textId="0CAD6FFA" w:rsidR="00502FD7" w:rsidRPr="00C65BDF" w:rsidRDefault="00502FD7" w:rsidP="00502FD7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634AC8">
        <w:rPr>
          <w:rFonts w:ascii="宋体" w:eastAsia="宋体" w:hAnsi="宋体" w:hint="eastAsia"/>
          <w:sz w:val="24"/>
          <w:szCs w:val="28"/>
          <w:highlight w:val="yellow"/>
        </w:rPr>
        <w:t>2</w:t>
      </w:r>
      <w:r w:rsidRPr="00C65BDF">
        <w:rPr>
          <w:rFonts w:ascii="宋体" w:eastAsia="宋体" w:hAnsi="宋体" w:hint="eastAsia"/>
          <w:sz w:val="24"/>
          <w:szCs w:val="28"/>
          <w:highlight w:val="yellow"/>
        </w:rPr>
        <w:t>：</w:t>
      </w:r>
      <w:r w:rsidR="003C0FEF" w:rsidRPr="003C0FEF">
        <w:rPr>
          <w:rFonts w:ascii="宋体" w:eastAsia="宋体" w:hAnsi="宋体" w:hint="eastAsia"/>
          <w:sz w:val="24"/>
          <w:szCs w:val="28"/>
          <w:highlight w:val="yellow"/>
        </w:rPr>
        <w:t>数码恒温血小板震荡保存箱</w:t>
      </w:r>
    </w:p>
    <w:p w14:paraId="78D2DA80" w14:textId="62BC2076" w:rsidR="00DB583E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 w:rsidRPr="003C0FEF">
        <w:rPr>
          <w:rFonts w:ascii="宋体" w:eastAsia="宋体" w:hAnsi="宋体" w:cs="Times New Roman" w:hint="eastAsia"/>
          <w:szCs w:val="21"/>
        </w:rPr>
        <w:t>1.控温方式:数字信号采集控制技术</w:t>
      </w:r>
      <w:r w:rsidRPr="003C0FEF">
        <w:rPr>
          <w:rFonts w:ascii="宋体" w:eastAsia="宋体" w:hAnsi="宋体" w:cs="Times New Roman" w:hint="eastAsia"/>
          <w:szCs w:val="21"/>
        </w:rPr>
        <w:br/>
        <w:t>2.控温范围:22℃+2℃、控温精度:≤±0.1℃</w:t>
      </w:r>
    </w:p>
    <w:p w14:paraId="3EF4C66F" w14:textId="2738D9A3" w:rsidR="003C0FEF" w:rsidRPr="003C0FEF" w:rsidRDefault="00DB583E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3</w:t>
      </w:r>
      <w:r w:rsidR="003C0FEF" w:rsidRPr="003C0FEF">
        <w:rPr>
          <w:rFonts w:ascii="宋体" w:eastAsia="宋体" w:hAnsi="宋体" w:cs="Times New Roman" w:hint="eastAsia"/>
          <w:szCs w:val="21"/>
        </w:rPr>
        <w:t>.振荡方式:连续左右往复，水平振荡</w:t>
      </w:r>
      <w:r w:rsidR="003C0FEF" w:rsidRPr="003C0FEF">
        <w:rPr>
          <w:rFonts w:ascii="宋体" w:eastAsia="宋体" w:hAnsi="宋体" w:cs="Times New Roman" w:hint="eastAsia"/>
          <w:szCs w:val="21"/>
        </w:rPr>
        <w:br/>
      </w:r>
      <w:r>
        <w:rPr>
          <w:rFonts w:ascii="宋体" w:eastAsia="宋体" w:hAnsi="宋体" w:cs="Times New Roman" w:hint="eastAsia"/>
          <w:szCs w:val="21"/>
        </w:rPr>
        <w:t>4</w:t>
      </w:r>
      <w:r w:rsidR="003C0FEF" w:rsidRPr="003C0FEF">
        <w:rPr>
          <w:rFonts w:ascii="宋体" w:eastAsia="宋体" w:hAnsi="宋体" w:cs="Times New Roman" w:hint="eastAsia"/>
          <w:szCs w:val="21"/>
        </w:rPr>
        <w:t>.振荡频率:60±5周/分钟、振荡幅度;50mm±5</w:t>
      </w:r>
    </w:p>
    <w:p w14:paraId="4F6D770D" w14:textId="25E4F158" w:rsidR="003C0FEF" w:rsidRPr="003C0FEF" w:rsidRDefault="00DB583E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5</w:t>
      </w:r>
      <w:r w:rsidR="003C0FEF" w:rsidRPr="003C0FEF">
        <w:rPr>
          <w:rFonts w:ascii="宋体" w:eastAsia="宋体" w:hAnsi="宋体" w:cs="Times New Roman" w:hint="eastAsia"/>
          <w:szCs w:val="21"/>
        </w:rPr>
        <w:t>.液晶触摸屏，全中文操作界面，操作简单便捷</w:t>
      </w:r>
    </w:p>
    <w:p w14:paraId="357D08B0" w14:textId="64A2CC05" w:rsidR="003C0FEF" w:rsidRPr="003C0FEF" w:rsidRDefault="00DB583E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6</w:t>
      </w:r>
      <w:r w:rsidR="003C0FEF" w:rsidRPr="003C0FEF">
        <w:rPr>
          <w:rFonts w:ascii="宋体" w:eastAsia="宋体" w:hAnsi="宋体" w:cs="Times New Roman" w:hint="eastAsia"/>
          <w:szCs w:val="21"/>
        </w:rPr>
        <w:t>.具有USB数据导出功能，实现数据可追溯性，可实时打印温度记录。</w:t>
      </w:r>
    </w:p>
    <w:p w14:paraId="18C30F0C" w14:textId="5D79D159" w:rsidR="003C0FEF" w:rsidRPr="003C0FEF" w:rsidRDefault="00DB583E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7</w:t>
      </w:r>
      <w:r w:rsidR="003C0FEF" w:rsidRPr="003C0FEF">
        <w:rPr>
          <w:rFonts w:ascii="宋体" w:eastAsia="宋体" w:hAnsi="宋体" w:cs="Times New Roman" w:hint="eastAsia"/>
          <w:szCs w:val="21"/>
        </w:rPr>
        <w:t>.配备备用电池，可在断电情况下实时显示并记录箱内温度和运行状况。</w:t>
      </w:r>
    </w:p>
    <w:p w14:paraId="0E25014D" w14:textId="77F78426" w:rsidR="003C0FEF" w:rsidRPr="003C0FEF" w:rsidRDefault="00DB583E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8</w:t>
      </w:r>
      <w:r w:rsidR="003C0FEF" w:rsidRPr="003C0FEF">
        <w:rPr>
          <w:rFonts w:ascii="宋体" w:eastAsia="宋体" w:hAnsi="宋体" w:cs="Times New Roman" w:hint="eastAsia"/>
          <w:szCs w:val="21"/>
        </w:rPr>
        <w:t>.声光报警系统，具有温度超高/低温报警、断电报警、电机故障报警、门未关超时报警、后备电池低电量报警等完善的报警系统。</w:t>
      </w:r>
    </w:p>
    <w:p w14:paraId="774303A2" w14:textId="4F8B66B7" w:rsidR="00502FD7" w:rsidRPr="003C0FEF" w:rsidRDefault="00DB583E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9</w:t>
      </w:r>
      <w:r w:rsidR="003C0FEF" w:rsidRPr="003C0FEF">
        <w:rPr>
          <w:rFonts w:ascii="宋体" w:eastAsia="宋体" w:hAnsi="宋体" w:cs="Times New Roman" w:hint="eastAsia"/>
          <w:szCs w:val="21"/>
        </w:rPr>
        <w:t>.具有紫外线消毒和照明功能，开门自动停止。</w:t>
      </w:r>
    </w:p>
    <w:p w14:paraId="3058EE08" w14:textId="77777777" w:rsidR="003C0FEF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</w:p>
    <w:p w14:paraId="344BF3CD" w14:textId="0BAE080D" w:rsidR="003C0FEF" w:rsidRDefault="003C0FEF" w:rsidP="003C0F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>
        <w:rPr>
          <w:rFonts w:ascii="宋体" w:eastAsia="宋体" w:hAnsi="宋体" w:hint="eastAsia"/>
          <w:sz w:val="24"/>
          <w:szCs w:val="28"/>
          <w:highlight w:val="yellow"/>
        </w:rPr>
        <w:t>3：</w:t>
      </w:r>
      <w:r w:rsidRPr="0010306C">
        <w:rPr>
          <w:rFonts w:ascii="宋体" w:eastAsia="宋体" w:hAnsi="宋体" w:hint="eastAsia"/>
          <w:sz w:val="24"/>
          <w:szCs w:val="24"/>
        </w:rPr>
        <w:t>透析水处理系统</w:t>
      </w:r>
    </w:p>
    <w:p w14:paraId="01E7138C" w14:textId="6D21714D" w:rsidR="00EE3633" w:rsidRPr="00EE3633" w:rsidRDefault="00EE3633" w:rsidP="00EE3633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1.</w:t>
      </w:r>
      <w:r w:rsidRPr="00EE3633">
        <w:rPr>
          <w:rFonts w:ascii="宋体" w:eastAsia="宋体" w:hAnsi="宋体" w:cs="Times New Roman" w:hint="eastAsia"/>
          <w:szCs w:val="21"/>
        </w:rPr>
        <w:t>出水量</w:t>
      </w:r>
      <w:r w:rsidR="0088639C" w:rsidRPr="0088639C">
        <w:rPr>
          <w:rFonts w:ascii="宋体" w:eastAsia="宋体" w:hAnsi="宋体" w:cs="Times New Roman"/>
          <w:szCs w:val="21"/>
        </w:rPr>
        <w:t>2500~3000</w:t>
      </w:r>
      <w:r w:rsidRPr="00EE3633">
        <w:rPr>
          <w:rFonts w:ascii="宋体" w:eastAsia="宋体" w:hAnsi="宋体" w:cs="Times New Roman"/>
          <w:szCs w:val="21"/>
        </w:rPr>
        <w:t>L</w:t>
      </w:r>
      <w:r>
        <w:rPr>
          <w:rFonts w:ascii="宋体" w:eastAsia="宋体" w:hAnsi="宋体" w:cs="Times New Roman" w:hint="eastAsia"/>
          <w:szCs w:val="21"/>
        </w:rPr>
        <w:t>，</w:t>
      </w:r>
      <w:r w:rsidRPr="00EE3633">
        <w:rPr>
          <w:rFonts w:ascii="宋体" w:eastAsia="宋体" w:hAnsi="宋体" w:cs="Times New Roman" w:hint="eastAsia"/>
          <w:szCs w:val="21"/>
        </w:rPr>
        <w:t>冬季衰减率小于20%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18E59AE2" w14:textId="7B94848D" w:rsidR="00EE3633" w:rsidRPr="00EE3633" w:rsidRDefault="00EE3633" w:rsidP="00EE3633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2.</w:t>
      </w:r>
      <w:r w:rsidRPr="00EE3633">
        <w:rPr>
          <w:rFonts w:ascii="宋体" w:eastAsia="宋体" w:hAnsi="宋体" w:cs="Times New Roman" w:hint="eastAsia"/>
          <w:szCs w:val="21"/>
        </w:rPr>
        <w:t>双级反渗透全自动整机热消毒</w:t>
      </w:r>
      <w:r w:rsidR="008903A4">
        <w:rPr>
          <w:rFonts w:ascii="宋体" w:eastAsia="宋体" w:hAnsi="宋体" w:cs="Times New Roman" w:hint="eastAsia"/>
          <w:szCs w:val="21"/>
        </w:rPr>
        <w:t>（</w:t>
      </w:r>
      <w:r w:rsidR="008903A4" w:rsidRPr="008903A4">
        <w:rPr>
          <w:rFonts w:ascii="宋体" w:eastAsia="宋体" w:hAnsi="宋体" w:cs="Times New Roman"/>
          <w:szCs w:val="21"/>
        </w:rPr>
        <w:t>包括管路和反渗膜</w:t>
      </w:r>
      <w:r w:rsidR="008903A4">
        <w:rPr>
          <w:rFonts w:ascii="宋体" w:eastAsia="宋体" w:hAnsi="宋体" w:cs="Times New Roman" w:hint="eastAsia"/>
          <w:szCs w:val="21"/>
        </w:rPr>
        <w:t>）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3B738C59" w14:textId="0A8B635A" w:rsidR="00EE3633" w:rsidRPr="00EE3633" w:rsidRDefault="00EE3633" w:rsidP="00EE3633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3.</w:t>
      </w:r>
      <w:r w:rsidRPr="00EE3633">
        <w:rPr>
          <w:rFonts w:ascii="宋体" w:eastAsia="宋体" w:hAnsi="宋体" w:cs="Times New Roman" w:hint="eastAsia"/>
          <w:szCs w:val="21"/>
        </w:rPr>
        <w:t>反渗水循环管路系统设计为U型管，末端小循环，避免死腔形成，保证反渗透主机和输送管道中的水循环流动，避免微生物污染风险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5ADBFE4F" w14:textId="3C2C7957" w:rsidR="00EE3633" w:rsidRPr="00EE3633" w:rsidRDefault="00EE3633" w:rsidP="00EE3633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4.</w:t>
      </w:r>
      <w:r w:rsidRPr="00EE3633">
        <w:rPr>
          <w:rFonts w:ascii="宋体" w:eastAsia="宋体" w:hAnsi="宋体" w:cs="Times New Roman" w:hint="eastAsia"/>
          <w:szCs w:val="21"/>
        </w:rPr>
        <w:t>反渗水管路采用PEX—C或者不锈钢316材质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2FAF2672" w14:textId="77777777" w:rsidR="003C0FEF" w:rsidRPr="00EE3633" w:rsidRDefault="003C0FEF" w:rsidP="003C0FEF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</w:p>
    <w:p w14:paraId="69AB5C83" w14:textId="2821CFB9" w:rsidR="003C0FEF" w:rsidRDefault="003C0FEF" w:rsidP="003C0F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>
        <w:rPr>
          <w:rFonts w:ascii="宋体" w:eastAsia="宋体" w:hAnsi="宋体" w:hint="eastAsia"/>
          <w:sz w:val="24"/>
          <w:szCs w:val="28"/>
          <w:highlight w:val="yellow"/>
        </w:rPr>
        <w:t>4：</w:t>
      </w:r>
      <w:r w:rsidRPr="0010306C">
        <w:rPr>
          <w:rFonts w:ascii="宋体" w:eastAsia="宋体" w:hAnsi="宋体" w:hint="eastAsia"/>
          <w:sz w:val="24"/>
          <w:szCs w:val="24"/>
        </w:rPr>
        <w:t>呼</w:t>
      </w:r>
      <w:r>
        <w:rPr>
          <w:rFonts w:ascii="宋体" w:eastAsia="宋体" w:hAnsi="宋体" w:hint="eastAsia"/>
          <w:sz w:val="24"/>
          <w:szCs w:val="24"/>
        </w:rPr>
        <w:t>气</w:t>
      </w:r>
      <w:r w:rsidRPr="0010306C">
        <w:rPr>
          <w:rFonts w:ascii="宋体" w:eastAsia="宋体" w:hAnsi="宋体" w:hint="eastAsia"/>
          <w:sz w:val="24"/>
          <w:szCs w:val="24"/>
        </w:rPr>
        <w:t>分析仪</w:t>
      </w:r>
    </w:p>
    <w:p w14:paraId="50A3CCD3" w14:textId="77777777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一、产品用途</w:t>
      </w:r>
    </w:p>
    <w:p w14:paraId="36F58CA0" w14:textId="77777777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1. 检测菌群失衡、小肠细菌过度生长、小肠黏膜完整性、肠道清洁度评估等。</w:t>
      </w:r>
    </w:p>
    <w:p w14:paraId="0520A507" w14:textId="591BF924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2. 呼出氢气、甲烷和呼出一氧化氮联检，用于评价菌群失衡或炎症及其相关的疾病，适合评估消化系统疾病相关炎症等。</w:t>
      </w:r>
    </w:p>
    <w:p w14:paraId="5067BB49" w14:textId="77777777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二、技术参数</w:t>
      </w:r>
    </w:p>
    <w:p w14:paraId="3688ACC6" w14:textId="2131AEAD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1.采样方式：具备在线和离线两种呼气采样方式，满足不同的采样场景。</w:t>
      </w:r>
    </w:p>
    <w:p w14:paraId="3458E5D2" w14:textId="0A06D919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2.检测指标：H2、CH4、CO2和O2，可通过呼气末CO2和O2浓度校正H2与CH4的浓度。</w:t>
      </w:r>
    </w:p>
    <w:p w14:paraId="5175847A" w14:textId="46EE8329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3.</w:t>
      </w:r>
      <w:r w:rsidRPr="00ED434F">
        <w:rPr>
          <w:rFonts w:ascii="宋体" w:eastAsia="宋体" w:hAnsi="宋体" w:cs="Times New Roman" w:hint="eastAsia"/>
          <w:bCs/>
          <w:szCs w:val="21"/>
        </w:rPr>
        <w:t>检测范围：(1)H2：0-200ppm；(2)CH4：0-75ppm</w:t>
      </w:r>
      <w:r>
        <w:rPr>
          <w:rFonts w:ascii="宋体" w:eastAsia="宋体" w:hAnsi="宋体" w:cs="Times New Roman" w:hint="eastAsia"/>
          <w:bCs/>
          <w:szCs w:val="21"/>
        </w:rPr>
        <w:t>；</w:t>
      </w:r>
      <w:r w:rsidRPr="00ED434F">
        <w:rPr>
          <w:rFonts w:ascii="宋体" w:eastAsia="宋体" w:hAnsi="宋体" w:cs="Times New Roman" w:hint="eastAsia"/>
          <w:bCs/>
          <w:szCs w:val="21"/>
        </w:rPr>
        <w:t>(3)CO2：0-7%</w:t>
      </w:r>
      <w:r>
        <w:rPr>
          <w:rFonts w:ascii="宋体" w:eastAsia="宋体" w:hAnsi="宋体" w:cs="Times New Roman" w:hint="eastAsia"/>
          <w:bCs/>
          <w:szCs w:val="21"/>
        </w:rPr>
        <w:t>。</w:t>
      </w:r>
    </w:p>
    <w:p w14:paraId="24681856" w14:textId="46C22A59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lastRenderedPageBreak/>
        <w:t>4.</w:t>
      </w:r>
      <w:r w:rsidRPr="00ED434F">
        <w:rPr>
          <w:rFonts w:ascii="宋体" w:eastAsia="宋体" w:hAnsi="宋体" w:cs="Times New Roman" w:hint="eastAsia"/>
          <w:bCs/>
          <w:szCs w:val="21"/>
        </w:rPr>
        <w:t>分辨率：H2/CH4：1ppm；CO2：0.1%</w:t>
      </w:r>
      <w:r>
        <w:rPr>
          <w:rFonts w:ascii="宋体" w:eastAsia="宋体" w:hAnsi="宋体" w:cs="Times New Roman" w:hint="eastAsia"/>
          <w:bCs/>
          <w:szCs w:val="21"/>
        </w:rPr>
        <w:t>。</w:t>
      </w:r>
    </w:p>
    <w:p w14:paraId="487A50D1" w14:textId="77777777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5.准确性(与标准配气的比较)</w:t>
      </w:r>
    </w:p>
    <w:p w14:paraId="6CF5C847" w14:textId="16B5766E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(1)H2：±2ppm或5%，两者取较大值；(2)CH4：±2ppm或5%，两者取较大值</w:t>
      </w:r>
      <w:r>
        <w:rPr>
          <w:rFonts w:ascii="宋体" w:eastAsia="宋体" w:hAnsi="宋体" w:cs="Times New Roman" w:hint="eastAsia"/>
          <w:bCs/>
          <w:szCs w:val="21"/>
        </w:rPr>
        <w:t>；</w:t>
      </w:r>
      <w:r w:rsidRPr="00ED434F">
        <w:rPr>
          <w:rFonts w:ascii="宋体" w:eastAsia="宋体" w:hAnsi="宋体" w:cs="Times New Roman" w:hint="eastAsia"/>
          <w:bCs/>
          <w:szCs w:val="21"/>
        </w:rPr>
        <w:t>(3)CO2：±1%</w:t>
      </w:r>
      <w:r>
        <w:rPr>
          <w:rFonts w:ascii="宋体" w:eastAsia="宋体" w:hAnsi="宋体" w:cs="Times New Roman" w:hint="eastAsia"/>
          <w:bCs/>
          <w:szCs w:val="21"/>
        </w:rPr>
        <w:t>。</w:t>
      </w:r>
    </w:p>
    <w:p w14:paraId="2C114ADF" w14:textId="77777777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6.重复性：相对标准偏差ESD应在10%内。</w:t>
      </w:r>
    </w:p>
    <w:p w14:paraId="2E722940" w14:textId="124F6875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7.响应时间：</w:t>
      </w:r>
      <w:r w:rsidRPr="003C0FEF">
        <w:rPr>
          <w:rFonts w:ascii="宋体" w:eastAsia="宋体" w:hAnsi="宋体" w:cs="Times New Roman" w:hint="eastAsia"/>
          <w:szCs w:val="21"/>
        </w:rPr>
        <w:t>≤</w:t>
      </w:r>
      <w:r w:rsidRPr="00ED434F">
        <w:rPr>
          <w:rFonts w:ascii="宋体" w:eastAsia="宋体" w:hAnsi="宋体" w:cs="Times New Roman" w:hint="eastAsia"/>
          <w:bCs/>
          <w:szCs w:val="21"/>
        </w:rPr>
        <w:t>15s</w:t>
      </w:r>
      <w:r w:rsidR="00DB583E">
        <w:rPr>
          <w:rFonts w:ascii="宋体" w:eastAsia="宋体" w:hAnsi="宋体" w:cs="Times New Roman" w:hint="eastAsia"/>
          <w:bCs/>
          <w:szCs w:val="21"/>
        </w:rPr>
        <w:t>。</w:t>
      </w:r>
    </w:p>
    <w:p w14:paraId="6CA546BA" w14:textId="08643921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8.开机预热：</w:t>
      </w:r>
      <w:r w:rsidRPr="003C0FEF">
        <w:rPr>
          <w:rFonts w:ascii="宋体" w:eastAsia="宋体" w:hAnsi="宋体" w:cs="Times New Roman" w:hint="eastAsia"/>
          <w:szCs w:val="21"/>
        </w:rPr>
        <w:t>≤</w:t>
      </w:r>
      <w:r w:rsidRPr="00ED434F">
        <w:rPr>
          <w:rFonts w:ascii="宋体" w:eastAsia="宋体" w:hAnsi="宋体" w:cs="Times New Roman" w:hint="eastAsia"/>
          <w:bCs/>
          <w:szCs w:val="21"/>
        </w:rPr>
        <w:t>15分钟，预热结束即可使用，无需每天使用前校准。</w:t>
      </w:r>
    </w:p>
    <w:p w14:paraId="13FA546D" w14:textId="2542E0D1" w:rsidR="00ED434F" w:rsidRPr="00ED434F" w:rsidRDefault="00DB583E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9</w:t>
      </w:r>
      <w:r w:rsidR="00ED434F" w:rsidRPr="00ED434F">
        <w:rPr>
          <w:rFonts w:ascii="宋体" w:eastAsia="宋体" w:hAnsi="宋体" w:cs="Times New Roman" w:hint="eastAsia"/>
          <w:bCs/>
          <w:szCs w:val="21"/>
        </w:rPr>
        <w:t>.采样过滤：吸入过滤器可过滤环境中有害气体与细菌病毒等微生物，严防交叉感染</w:t>
      </w:r>
      <w:r>
        <w:rPr>
          <w:rFonts w:ascii="宋体" w:eastAsia="宋体" w:hAnsi="宋体" w:cs="Times New Roman" w:hint="eastAsia"/>
          <w:bCs/>
          <w:szCs w:val="21"/>
        </w:rPr>
        <w:t>；</w:t>
      </w:r>
      <w:r w:rsidR="00ED434F" w:rsidRPr="00ED434F">
        <w:rPr>
          <w:rFonts w:ascii="宋体" w:eastAsia="宋体" w:hAnsi="宋体" w:cs="Times New Roman" w:hint="eastAsia"/>
          <w:bCs/>
          <w:szCs w:val="21"/>
        </w:rPr>
        <w:t>呼出过滤器严防细菌病毒等微生物进入体内。</w:t>
      </w:r>
    </w:p>
    <w:p w14:paraId="0585885B" w14:textId="1BED11CB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1</w:t>
      </w:r>
      <w:r w:rsidR="00DB583E">
        <w:rPr>
          <w:rFonts w:ascii="宋体" w:eastAsia="宋体" w:hAnsi="宋体" w:cs="Times New Roman" w:hint="eastAsia"/>
          <w:bCs/>
          <w:szCs w:val="21"/>
        </w:rPr>
        <w:t>0</w:t>
      </w:r>
      <w:r w:rsidRPr="00ED434F">
        <w:rPr>
          <w:rFonts w:ascii="宋体" w:eastAsia="宋体" w:hAnsi="宋体" w:cs="Times New Roman" w:hint="eastAsia"/>
          <w:bCs/>
          <w:szCs w:val="21"/>
        </w:rPr>
        <w:t>.设备</w:t>
      </w:r>
      <w:r w:rsidR="00DB583E">
        <w:rPr>
          <w:rFonts w:ascii="宋体" w:eastAsia="宋体" w:hAnsi="宋体" w:cs="Times New Roman" w:hint="eastAsia"/>
          <w:bCs/>
          <w:szCs w:val="21"/>
        </w:rPr>
        <w:t>具有</w:t>
      </w:r>
      <w:r w:rsidRPr="00ED434F">
        <w:rPr>
          <w:rFonts w:ascii="宋体" w:eastAsia="宋体" w:hAnsi="宋体" w:cs="Times New Roman" w:hint="eastAsia"/>
          <w:bCs/>
          <w:szCs w:val="21"/>
        </w:rPr>
        <w:t>防止湿气</w:t>
      </w:r>
      <w:r w:rsidR="00DB583E">
        <w:rPr>
          <w:rFonts w:ascii="宋体" w:eastAsia="宋体" w:hAnsi="宋体" w:cs="Times New Roman" w:hint="eastAsia"/>
          <w:bCs/>
          <w:szCs w:val="21"/>
        </w:rPr>
        <w:t>影响</w:t>
      </w:r>
      <w:r w:rsidRPr="00ED434F">
        <w:rPr>
          <w:rFonts w:ascii="宋体" w:eastAsia="宋体" w:hAnsi="宋体" w:cs="Times New Roman" w:hint="eastAsia"/>
          <w:bCs/>
          <w:szCs w:val="21"/>
        </w:rPr>
        <w:t>测试结果的</w:t>
      </w:r>
      <w:r w:rsidR="00DB583E">
        <w:rPr>
          <w:rFonts w:ascii="宋体" w:eastAsia="宋体" w:hAnsi="宋体" w:cs="Times New Roman" w:hint="eastAsia"/>
          <w:bCs/>
          <w:szCs w:val="21"/>
        </w:rPr>
        <w:t>装置</w:t>
      </w:r>
      <w:r w:rsidRPr="00ED434F">
        <w:rPr>
          <w:rFonts w:ascii="宋体" w:eastAsia="宋体" w:hAnsi="宋体" w:cs="Times New Roman" w:hint="eastAsia"/>
          <w:bCs/>
          <w:szCs w:val="21"/>
        </w:rPr>
        <w:t>。</w:t>
      </w:r>
    </w:p>
    <w:p w14:paraId="6ECCCBB8" w14:textId="4AD8BD4A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1</w:t>
      </w:r>
      <w:r w:rsidR="00DB583E">
        <w:rPr>
          <w:rFonts w:ascii="宋体" w:eastAsia="宋体" w:hAnsi="宋体" w:cs="Times New Roman" w:hint="eastAsia"/>
          <w:bCs/>
          <w:szCs w:val="21"/>
        </w:rPr>
        <w:t>1</w:t>
      </w:r>
      <w:r w:rsidRPr="00ED434F">
        <w:rPr>
          <w:rFonts w:ascii="宋体" w:eastAsia="宋体" w:hAnsi="宋体" w:cs="Times New Roman" w:hint="eastAsia"/>
          <w:bCs/>
          <w:szCs w:val="21"/>
        </w:rPr>
        <w:t>.质量控制</w:t>
      </w:r>
    </w:p>
    <w:p w14:paraId="41B048AE" w14:textId="76C713DE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(1)仪器自动监控并提示测试状态(包括吸气、憋气、呼气末、呼气流速、压力与时间</w:t>
      </w:r>
      <w:r w:rsidR="00DB583E">
        <w:rPr>
          <w:rFonts w:ascii="宋体" w:eastAsia="宋体" w:hAnsi="宋体" w:cs="Times New Roman" w:hint="eastAsia"/>
          <w:bCs/>
          <w:szCs w:val="21"/>
        </w:rPr>
        <w:t>等</w:t>
      </w:r>
      <w:r w:rsidRPr="00ED434F">
        <w:rPr>
          <w:rFonts w:ascii="宋体" w:eastAsia="宋体" w:hAnsi="宋体" w:cs="Times New Roman" w:hint="eastAsia"/>
          <w:bCs/>
          <w:szCs w:val="21"/>
        </w:rPr>
        <w:t>)和分析过程，确保采样和分析的准确性与重复性。</w:t>
      </w:r>
    </w:p>
    <w:p w14:paraId="22E11859" w14:textId="15DEEF6B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(2)仪器</w:t>
      </w:r>
      <w:r w:rsidR="00DB583E">
        <w:rPr>
          <w:rFonts w:ascii="宋体" w:eastAsia="宋体" w:hAnsi="宋体" w:cs="Times New Roman" w:hint="eastAsia"/>
          <w:bCs/>
          <w:szCs w:val="21"/>
        </w:rPr>
        <w:t>至少</w:t>
      </w:r>
      <w:r w:rsidRPr="00ED434F">
        <w:rPr>
          <w:rFonts w:ascii="宋体" w:eastAsia="宋体" w:hAnsi="宋体" w:cs="Times New Roman" w:hint="eastAsia"/>
          <w:bCs/>
          <w:szCs w:val="21"/>
        </w:rPr>
        <w:t>具有标准气检验校准和呼出气检验校准两种质控方式，保证临床准确性。</w:t>
      </w:r>
    </w:p>
    <w:p w14:paraId="4EE5E045" w14:textId="4B77FCA5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1</w:t>
      </w:r>
      <w:r w:rsidR="00DB583E">
        <w:rPr>
          <w:rFonts w:ascii="宋体" w:eastAsia="宋体" w:hAnsi="宋体" w:cs="Times New Roman" w:hint="eastAsia"/>
          <w:bCs/>
          <w:szCs w:val="21"/>
        </w:rPr>
        <w:t>2</w:t>
      </w:r>
      <w:r w:rsidRPr="00ED434F">
        <w:rPr>
          <w:rFonts w:ascii="宋体" w:eastAsia="宋体" w:hAnsi="宋体" w:cs="Times New Roman" w:hint="eastAsia"/>
          <w:bCs/>
          <w:szCs w:val="21"/>
        </w:rPr>
        <w:t>.设备的排气装置具备细菌、病毒等微生物的过滤功能，满足院感要求，避免测试后室内的污染。</w:t>
      </w:r>
    </w:p>
    <w:p w14:paraId="63D995C6" w14:textId="67A47927" w:rsidR="00ED434F" w:rsidRPr="00ED434F" w:rsidRDefault="00ED434F" w:rsidP="00ED434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ED434F">
        <w:rPr>
          <w:rFonts w:ascii="宋体" w:eastAsia="宋体" w:hAnsi="宋体" w:cs="Times New Roman" w:hint="eastAsia"/>
          <w:bCs/>
          <w:szCs w:val="21"/>
        </w:rPr>
        <w:t>1</w:t>
      </w:r>
      <w:r w:rsidR="00DB583E">
        <w:rPr>
          <w:rFonts w:ascii="宋体" w:eastAsia="宋体" w:hAnsi="宋体" w:cs="Times New Roman" w:hint="eastAsia"/>
          <w:bCs/>
          <w:szCs w:val="21"/>
        </w:rPr>
        <w:t>3</w:t>
      </w:r>
      <w:r w:rsidRPr="00ED434F">
        <w:rPr>
          <w:rFonts w:ascii="宋体" w:eastAsia="宋体" w:hAnsi="宋体" w:cs="Times New Roman" w:hint="eastAsia"/>
          <w:bCs/>
          <w:szCs w:val="21"/>
        </w:rPr>
        <w:t>.仪器系统可与医院HIS等系统数据互联。</w:t>
      </w:r>
    </w:p>
    <w:p w14:paraId="561138C4" w14:textId="77777777" w:rsidR="00394052" w:rsidRPr="00ED434F" w:rsidRDefault="00394052" w:rsidP="0039405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</w:p>
    <w:p w14:paraId="0BAF3C0D" w14:textId="47E6873B" w:rsidR="003C0FEF" w:rsidRDefault="003C0FEF" w:rsidP="003C0F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>
        <w:rPr>
          <w:rFonts w:ascii="宋体" w:eastAsia="宋体" w:hAnsi="宋体" w:hint="eastAsia"/>
          <w:sz w:val="24"/>
          <w:szCs w:val="28"/>
          <w:highlight w:val="yellow"/>
        </w:rPr>
        <w:t>5：</w:t>
      </w:r>
      <w:r w:rsidRPr="0010306C">
        <w:rPr>
          <w:rFonts w:ascii="宋体" w:eastAsia="宋体" w:hAnsi="宋体" w:hint="eastAsia"/>
          <w:sz w:val="24"/>
          <w:szCs w:val="24"/>
        </w:rPr>
        <w:t>微生物快速检测仪</w:t>
      </w:r>
    </w:p>
    <w:p w14:paraId="087E51BE" w14:textId="46DF0C96" w:rsidR="00A56F42" w:rsidRPr="00A56F42" w:rsidRDefault="00A56F42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A56F42">
        <w:rPr>
          <w:rFonts w:ascii="宋体" w:eastAsia="宋体" w:hAnsi="宋体" w:cs="Times New Roman"/>
          <w:bCs/>
          <w:szCs w:val="21"/>
        </w:rPr>
        <w:t>主要用途与要求</w:t>
      </w:r>
      <w:r>
        <w:rPr>
          <w:rFonts w:ascii="宋体" w:eastAsia="宋体" w:hAnsi="宋体" w:cs="Times New Roman" w:hint="eastAsia"/>
          <w:bCs/>
          <w:szCs w:val="21"/>
        </w:rPr>
        <w:t>：</w:t>
      </w:r>
    </w:p>
    <w:p w14:paraId="71128EB5" w14:textId="77777777" w:rsidR="00A56F42" w:rsidRPr="00A56F42" w:rsidRDefault="00A56F42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A56F42">
        <w:rPr>
          <w:rFonts w:ascii="宋体" w:eastAsia="宋体" w:hAnsi="宋体" w:cs="Times New Roman"/>
          <w:bCs/>
          <w:szCs w:val="21"/>
        </w:rPr>
        <w:t>对0.5~5微米的悬浮于液体中的细菌进行快速计数，无需培养长菌落。</w:t>
      </w:r>
    </w:p>
    <w:p w14:paraId="6FF9A7CB" w14:textId="7C1B4AC3" w:rsidR="00A56F42" w:rsidRPr="00A56F42" w:rsidRDefault="00A56F42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A56F42">
        <w:rPr>
          <w:rFonts w:ascii="宋体" w:eastAsia="宋体" w:hAnsi="宋体" w:cs="Times New Roman"/>
          <w:bCs/>
          <w:szCs w:val="21"/>
        </w:rPr>
        <w:t>技术参数</w:t>
      </w:r>
      <w:r>
        <w:rPr>
          <w:rFonts w:ascii="宋体" w:eastAsia="宋体" w:hAnsi="宋体" w:cs="Times New Roman" w:hint="eastAsia"/>
          <w:bCs/>
          <w:szCs w:val="21"/>
        </w:rPr>
        <w:t>：</w:t>
      </w:r>
    </w:p>
    <w:p w14:paraId="57A70244" w14:textId="085AE43C" w:rsidR="00A56F42" w:rsidRPr="00A56F42" w:rsidRDefault="00A56F42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A56F42">
        <w:rPr>
          <w:rFonts w:ascii="宋体" w:eastAsia="宋体" w:hAnsi="宋体" w:cs="Times New Roman"/>
          <w:bCs/>
          <w:szCs w:val="21"/>
        </w:rPr>
        <w:t>1、可检测</w:t>
      </w:r>
      <w:r w:rsidRPr="00A56F42">
        <w:rPr>
          <w:rFonts w:ascii="宋体" w:eastAsia="宋体" w:hAnsi="宋体" w:cs="Times New Roman" w:hint="eastAsia"/>
          <w:bCs/>
          <w:szCs w:val="21"/>
        </w:rPr>
        <w:t>颗粒</w:t>
      </w:r>
      <w:r w:rsidRPr="00A56F42">
        <w:rPr>
          <w:rFonts w:ascii="宋体" w:eastAsia="宋体" w:hAnsi="宋体" w:cs="Times New Roman"/>
          <w:bCs/>
          <w:szCs w:val="21"/>
        </w:rPr>
        <w:t>直径：0.5~5μm；</w:t>
      </w:r>
    </w:p>
    <w:p w14:paraId="3D0EDDB8" w14:textId="533987FF" w:rsidR="00A56F42" w:rsidRPr="00A56F42" w:rsidRDefault="00A56F42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A56F42">
        <w:rPr>
          <w:rFonts w:ascii="宋体" w:eastAsia="宋体" w:hAnsi="宋体" w:cs="Times New Roman"/>
          <w:bCs/>
          <w:szCs w:val="21"/>
        </w:rPr>
        <w:t>2、可抛弃式检测，无交叉污染，无接触风险；</w:t>
      </w:r>
    </w:p>
    <w:p w14:paraId="7E5CAEB6" w14:textId="1B0CD60E" w:rsidR="00A56F42" w:rsidRPr="00A56F42" w:rsidRDefault="00A56F42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A56F42">
        <w:rPr>
          <w:rFonts w:ascii="宋体" w:eastAsia="宋体" w:hAnsi="宋体" w:cs="Times New Roman"/>
          <w:bCs/>
          <w:szCs w:val="21"/>
        </w:rPr>
        <w:t>3、检测结果</w:t>
      </w:r>
      <w:r>
        <w:rPr>
          <w:rFonts w:ascii="宋体" w:eastAsia="宋体" w:hAnsi="宋体" w:cs="Times New Roman" w:hint="eastAsia"/>
          <w:bCs/>
          <w:szCs w:val="21"/>
        </w:rPr>
        <w:t>需包含</w:t>
      </w:r>
      <w:r w:rsidRPr="00A56F42">
        <w:rPr>
          <w:rFonts w:ascii="宋体" w:eastAsia="宋体" w:hAnsi="宋体" w:cs="Times New Roman"/>
          <w:bCs/>
          <w:szCs w:val="21"/>
        </w:rPr>
        <w:t xml:space="preserve">颗粒浓度、颗粒大小、平均直径等； </w:t>
      </w:r>
    </w:p>
    <w:p w14:paraId="44A77846" w14:textId="6DFE5679" w:rsidR="00A56F42" w:rsidRPr="00A56F42" w:rsidRDefault="00A56F42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A56F42">
        <w:rPr>
          <w:rFonts w:ascii="宋体" w:eastAsia="宋体" w:hAnsi="宋体" w:cs="Times New Roman"/>
          <w:bCs/>
          <w:szCs w:val="21"/>
        </w:rPr>
        <w:t>4、样本量10微升，库尔特原理，10微升样本全计数；</w:t>
      </w:r>
    </w:p>
    <w:p w14:paraId="67BDEE84" w14:textId="05326D17" w:rsidR="00A56F42" w:rsidRPr="00A56F42" w:rsidRDefault="00A56F42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A56F42">
        <w:rPr>
          <w:rFonts w:ascii="宋体" w:eastAsia="宋体" w:hAnsi="宋体" w:cs="Times New Roman"/>
          <w:bCs/>
          <w:szCs w:val="21"/>
        </w:rPr>
        <w:t>5</w:t>
      </w:r>
      <w:r>
        <w:rPr>
          <w:rFonts w:ascii="宋体" w:eastAsia="宋体" w:hAnsi="宋体" w:cs="Times New Roman" w:hint="eastAsia"/>
          <w:bCs/>
          <w:szCs w:val="21"/>
        </w:rPr>
        <w:t>、</w:t>
      </w:r>
      <w:r w:rsidRPr="00A56F42">
        <w:rPr>
          <w:rFonts w:ascii="宋体" w:eastAsia="宋体" w:hAnsi="宋体" w:cs="Times New Roman"/>
          <w:bCs/>
          <w:szCs w:val="21"/>
        </w:rPr>
        <w:t>变异系数：CV≤10%；</w:t>
      </w:r>
    </w:p>
    <w:p w14:paraId="12563825" w14:textId="4B874297" w:rsidR="00A56F42" w:rsidRPr="00A56F42" w:rsidRDefault="00832188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6</w:t>
      </w:r>
      <w:r w:rsidR="00A56F42" w:rsidRPr="00A56F42">
        <w:rPr>
          <w:rFonts w:ascii="宋体" w:eastAsia="宋体" w:hAnsi="宋体" w:cs="Times New Roman"/>
          <w:bCs/>
          <w:szCs w:val="21"/>
        </w:rPr>
        <w:t>、提供分区计算以及稀释计算的功能，可以对单一样本中混入其他的杂质进行初筛并分别计数，对于混合样本可以根据粒径大小进行分别计数；</w:t>
      </w:r>
    </w:p>
    <w:p w14:paraId="10B4AE00" w14:textId="249D451C" w:rsidR="00A56F42" w:rsidRPr="00A56F42" w:rsidRDefault="00832188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7</w:t>
      </w:r>
      <w:r w:rsidR="00A56F42" w:rsidRPr="00A56F42">
        <w:rPr>
          <w:rFonts w:ascii="宋体" w:eastAsia="宋体" w:hAnsi="宋体" w:cs="Times New Roman"/>
          <w:bCs/>
          <w:szCs w:val="21"/>
        </w:rPr>
        <w:t>、检测浓度5×10</w:t>
      </w:r>
      <w:r w:rsidR="00A56F42" w:rsidRPr="00A56F42">
        <w:rPr>
          <w:rFonts w:ascii="宋体" w:eastAsia="宋体" w:hAnsi="宋体" w:cs="Times New Roman"/>
          <w:bCs/>
          <w:szCs w:val="21"/>
          <w:vertAlign w:val="superscript"/>
        </w:rPr>
        <w:t>4</w:t>
      </w:r>
      <w:r w:rsidR="00A56F42" w:rsidRPr="00A56F42">
        <w:rPr>
          <w:rFonts w:ascii="宋体" w:eastAsia="宋体" w:hAnsi="宋体" w:cs="Times New Roman"/>
          <w:bCs/>
          <w:szCs w:val="21"/>
        </w:rPr>
        <w:t>~1.5×10</w:t>
      </w:r>
      <w:r w:rsidR="00A56F42" w:rsidRPr="00A56F42">
        <w:rPr>
          <w:rFonts w:ascii="宋体" w:eastAsia="宋体" w:hAnsi="宋体" w:cs="Times New Roman"/>
          <w:bCs/>
          <w:szCs w:val="21"/>
          <w:vertAlign w:val="superscript"/>
        </w:rPr>
        <w:t>7</w:t>
      </w:r>
      <w:r w:rsidR="00A56F42" w:rsidRPr="00A56F42">
        <w:rPr>
          <w:rFonts w:ascii="宋体" w:eastAsia="宋体" w:hAnsi="宋体" w:cs="Times New Roman"/>
          <w:bCs/>
          <w:szCs w:val="21"/>
        </w:rPr>
        <w:t>个/mL，无需添加其他稀释液；</w:t>
      </w:r>
    </w:p>
    <w:p w14:paraId="7E83DF35" w14:textId="4CC960E7" w:rsidR="00A56F42" w:rsidRPr="00A56F42" w:rsidRDefault="00832188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8</w:t>
      </w:r>
      <w:r w:rsidR="00A56F42" w:rsidRPr="00A56F42">
        <w:rPr>
          <w:rFonts w:ascii="宋体" w:eastAsia="宋体" w:hAnsi="宋体" w:cs="Times New Roman"/>
          <w:bCs/>
          <w:szCs w:val="21"/>
        </w:rPr>
        <w:t xml:space="preserve">、无需培养，悬液计数，检测时间: </w:t>
      </w:r>
      <w:r w:rsidR="00A56F42" w:rsidRPr="003C0FEF">
        <w:rPr>
          <w:rFonts w:ascii="宋体" w:eastAsia="宋体" w:hAnsi="宋体" w:cs="Times New Roman" w:hint="eastAsia"/>
          <w:szCs w:val="21"/>
        </w:rPr>
        <w:t>≤</w:t>
      </w:r>
      <w:r w:rsidR="00A56F42" w:rsidRPr="00A56F42">
        <w:rPr>
          <w:rFonts w:ascii="宋体" w:eastAsia="宋体" w:hAnsi="宋体" w:cs="Times New Roman"/>
          <w:bCs/>
          <w:szCs w:val="21"/>
        </w:rPr>
        <w:t>120s；</w:t>
      </w:r>
    </w:p>
    <w:p w14:paraId="2416F0B6" w14:textId="543CB089" w:rsidR="00A56F42" w:rsidRPr="00A56F42" w:rsidRDefault="00832188" w:rsidP="00A56F4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9</w:t>
      </w:r>
      <w:r w:rsidR="00A56F42" w:rsidRPr="00A56F42">
        <w:rPr>
          <w:rFonts w:ascii="宋体" w:eastAsia="宋体" w:hAnsi="宋体" w:cs="Times New Roman"/>
          <w:bCs/>
          <w:szCs w:val="21"/>
        </w:rPr>
        <w:t>、</w:t>
      </w:r>
      <w:r w:rsidR="00A56F42">
        <w:rPr>
          <w:rFonts w:ascii="宋体" w:eastAsia="宋体" w:hAnsi="宋体" w:cs="Times New Roman" w:hint="eastAsia"/>
          <w:bCs/>
          <w:szCs w:val="21"/>
        </w:rPr>
        <w:t>支持</w:t>
      </w:r>
      <w:r w:rsidR="00A56F42" w:rsidRPr="00A56F42">
        <w:rPr>
          <w:rFonts w:ascii="宋体" w:eastAsia="宋体" w:hAnsi="宋体" w:cs="Times New Roman"/>
          <w:bCs/>
          <w:szCs w:val="21"/>
        </w:rPr>
        <w:t>数据导出：</w:t>
      </w:r>
      <w:r w:rsidR="00A56F42">
        <w:rPr>
          <w:rFonts w:ascii="宋体" w:eastAsia="宋体" w:hAnsi="宋体" w:cs="Times New Roman" w:hint="eastAsia"/>
          <w:bCs/>
          <w:szCs w:val="21"/>
        </w:rPr>
        <w:t>至少为</w:t>
      </w:r>
      <w:r w:rsidR="00A56F42" w:rsidRPr="00A56F42">
        <w:rPr>
          <w:rFonts w:ascii="宋体" w:eastAsia="宋体" w:hAnsi="宋体" w:cs="Times New Roman"/>
          <w:bCs/>
          <w:szCs w:val="21"/>
        </w:rPr>
        <w:t>USB2.0</w:t>
      </w:r>
      <w:r w:rsidR="00A56F42">
        <w:rPr>
          <w:rFonts w:ascii="宋体" w:eastAsia="宋体" w:hAnsi="宋体" w:cs="Times New Roman" w:hint="eastAsia"/>
          <w:bCs/>
          <w:szCs w:val="21"/>
        </w:rPr>
        <w:t>接口</w:t>
      </w:r>
      <w:r w:rsidR="00A56F42" w:rsidRPr="00A56F42">
        <w:rPr>
          <w:rFonts w:ascii="宋体" w:eastAsia="宋体" w:hAnsi="宋体" w:cs="Times New Roman"/>
          <w:bCs/>
          <w:szCs w:val="21"/>
        </w:rPr>
        <w:t>，文件格式</w:t>
      </w:r>
      <w:r w:rsidR="00D10935">
        <w:rPr>
          <w:rFonts w:ascii="宋体" w:eastAsia="宋体" w:hAnsi="宋体" w:cs="Times New Roman" w:hint="eastAsia"/>
          <w:bCs/>
          <w:szCs w:val="21"/>
        </w:rPr>
        <w:t>至少包含</w:t>
      </w:r>
      <w:r w:rsidR="00A56F42" w:rsidRPr="00A56F42">
        <w:rPr>
          <w:rFonts w:ascii="宋体" w:eastAsia="宋体" w:hAnsi="宋体" w:cs="Times New Roman"/>
          <w:bCs/>
          <w:szCs w:val="21"/>
        </w:rPr>
        <w:t>csv、excel</w:t>
      </w:r>
      <w:r w:rsidR="00D10935">
        <w:rPr>
          <w:rFonts w:ascii="宋体" w:eastAsia="宋体" w:hAnsi="宋体" w:cs="Times New Roman" w:hint="eastAsia"/>
          <w:bCs/>
          <w:szCs w:val="21"/>
        </w:rPr>
        <w:t>格式</w:t>
      </w:r>
      <w:r w:rsidR="00A56F42" w:rsidRPr="00A56F42">
        <w:rPr>
          <w:rFonts w:ascii="宋体" w:eastAsia="宋体" w:hAnsi="宋体" w:cs="Times New Roman"/>
          <w:bCs/>
          <w:szCs w:val="21"/>
        </w:rPr>
        <w:t>。</w:t>
      </w:r>
    </w:p>
    <w:p w14:paraId="7A5D679C" w14:textId="77777777" w:rsidR="00394052" w:rsidRPr="003C0FEF" w:rsidRDefault="00394052" w:rsidP="00394052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</w:p>
    <w:p w14:paraId="0F7762EB" w14:textId="18B7D73D" w:rsidR="003C0FEF" w:rsidRDefault="003C0FEF" w:rsidP="003C0F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706A7F">
        <w:rPr>
          <w:rFonts w:ascii="宋体" w:eastAsia="宋体" w:hAnsi="宋体" w:hint="eastAsia"/>
          <w:sz w:val="24"/>
          <w:szCs w:val="28"/>
          <w:highlight w:val="yellow"/>
        </w:rPr>
        <w:t>6</w:t>
      </w:r>
      <w:r>
        <w:rPr>
          <w:rFonts w:ascii="宋体" w:eastAsia="宋体" w:hAnsi="宋体" w:hint="eastAsia"/>
          <w:sz w:val="24"/>
          <w:szCs w:val="28"/>
          <w:highlight w:val="yellow"/>
        </w:rPr>
        <w:t>：</w:t>
      </w:r>
      <w:r w:rsidRPr="0010306C">
        <w:rPr>
          <w:rFonts w:ascii="宋体" w:eastAsia="宋体" w:hAnsi="宋体" w:hint="eastAsia"/>
          <w:sz w:val="24"/>
          <w:szCs w:val="24"/>
        </w:rPr>
        <w:t>中药熏蒸机</w:t>
      </w:r>
    </w:p>
    <w:p w14:paraId="1B6B60A8" w14:textId="4B7D1DF7" w:rsidR="00D3095B" w:rsidRPr="00D3095B" w:rsidRDefault="00D3095B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1.</w:t>
      </w:r>
      <w:r w:rsidRPr="00D3095B">
        <w:rPr>
          <w:rFonts w:ascii="宋体" w:eastAsia="宋体" w:hAnsi="宋体" w:cs="Times New Roman"/>
          <w:bCs/>
          <w:szCs w:val="21"/>
        </w:rPr>
        <w:t>配备皮肤温度传感器与实时温度显示功能，传感器测量精度≤±1℃；皮肤温度达到 45℃时设备自动发出声光提示。</w:t>
      </w:r>
    </w:p>
    <w:p w14:paraId="0167D8A3" w14:textId="5B007C18" w:rsidR="00D3095B" w:rsidRPr="00D3095B" w:rsidRDefault="00D3095B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2.</w:t>
      </w:r>
      <w:r w:rsidRPr="00D3095B">
        <w:rPr>
          <w:rFonts w:ascii="宋体" w:eastAsia="宋体" w:hAnsi="宋体" w:cs="Times New Roman"/>
          <w:bCs/>
          <w:szCs w:val="21"/>
        </w:rPr>
        <w:t>蒸汽输出口设置防烫伤防护结构及醒目安全警示标识，设备最大熏蒸温度 ≤53℃。</w:t>
      </w:r>
    </w:p>
    <w:p w14:paraId="68F9DDBD" w14:textId="0B47B8ED" w:rsidR="00D3095B" w:rsidRPr="00D3095B" w:rsidRDefault="004B37DE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3.</w:t>
      </w:r>
      <w:r w:rsidR="00D3095B" w:rsidRPr="00D3095B">
        <w:rPr>
          <w:rFonts w:ascii="宋体" w:eastAsia="宋体" w:hAnsi="宋体" w:cs="Times New Roman"/>
          <w:bCs/>
          <w:szCs w:val="21"/>
        </w:rPr>
        <w:t>熏蒸时间1~35 分钟分档可调，时间误差≤±10s；治疗时长结束后自动停止出汽，并同步发出提示信号。</w:t>
      </w:r>
    </w:p>
    <w:p w14:paraId="54BC7AEE" w14:textId="57DD1458" w:rsidR="00D3095B" w:rsidRPr="00D3095B" w:rsidRDefault="004B37DE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4.</w:t>
      </w:r>
      <w:r w:rsidR="00D3095B" w:rsidRPr="00D3095B">
        <w:rPr>
          <w:rFonts w:ascii="宋体" w:eastAsia="宋体" w:hAnsi="宋体" w:cs="Times New Roman"/>
          <w:bCs/>
          <w:szCs w:val="21"/>
        </w:rPr>
        <w:t>熏蒸气压分档可调，最大工作气压 ≤40kPa。</w:t>
      </w:r>
    </w:p>
    <w:p w14:paraId="65FBDB82" w14:textId="7221A66D" w:rsidR="00D3095B" w:rsidRPr="00D3095B" w:rsidRDefault="004B37DE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5.</w:t>
      </w:r>
      <w:r w:rsidR="00D3095B" w:rsidRPr="00D3095B">
        <w:rPr>
          <w:rFonts w:ascii="宋体" w:eastAsia="宋体" w:hAnsi="宋体" w:cs="Times New Roman"/>
          <w:bCs/>
          <w:szCs w:val="21"/>
        </w:rPr>
        <w:t>内置防干烧保护功能，药液箱缺液时设备无法启动加热，并触发缺液提示。</w:t>
      </w:r>
    </w:p>
    <w:p w14:paraId="0A2108DC" w14:textId="640BD28D" w:rsidR="00D3095B" w:rsidRPr="00D3095B" w:rsidRDefault="004B37DE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6.</w:t>
      </w:r>
      <w:r w:rsidR="00D3095B" w:rsidRPr="00D3095B">
        <w:rPr>
          <w:rFonts w:ascii="宋体" w:eastAsia="宋体" w:hAnsi="宋体" w:cs="Times New Roman"/>
          <w:bCs/>
          <w:szCs w:val="21"/>
        </w:rPr>
        <w:t>配备手动、自动双模式泄压阀；药液箱支持手动、自动排液功能，药液箱最高预热温度≤95℃，预热温度可分档调节。</w:t>
      </w:r>
    </w:p>
    <w:p w14:paraId="305D925A" w14:textId="77777777" w:rsidR="00D3095B" w:rsidRPr="00D3095B" w:rsidRDefault="00D3095B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D3095B">
        <w:rPr>
          <w:rFonts w:ascii="宋体" w:eastAsia="宋体" w:hAnsi="宋体" w:cs="Times New Roman"/>
          <w:bCs/>
          <w:szCs w:val="21"/>
        </w:rPr>
        <w:t>（四）人机交互与功能提示</w:t>
      </w:r>
    </w:p>
    <w:p w14:paraId="10C4438A" w14:textId="729D1EE0" w:rsidR="00D3095B" w:rsidRPr="00D3095B" w:rsidRDefault="004B37DE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7.操作界面为</w:t>
      </w:r>
      <w:r w:rsidR="00D3095B" w:rsidRPr="00D3095B">
        <w:rPr>
          <w:rFonts w:ascii="宋体" w:eastAsia="宋体" w:hAnsi="宋体" w:cs="Times New Roman"/>
          <w:bCs/>
          <w:szCs w:val="21"/>
        </w:rPr>
        <w:t>彩色触摸屏，操作直观便捷。</w:t>
      </w:r>
    </w:p>
    <w:p w14:paraId="545FCB7D" w14:textId="3FF15EB9" w:rsidR="00D3095B" w:rsidRPr="00D3095B" w:rsidRDefault="004B37DE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8.</w:t>
      </w:r>
      <w:r w:rsidR="00D3095B" w:rsidRPr="00D3095B">
        <w:rPr>
          <w:rFonts w:ascii="宋体" w:eastAsia="宋体" w:hAnsi="宋体" w:cs="Times New Roman"/>
          <w:bCs/>
          <w:szCs w:val="21"/>
        </w:rPr>
        <w:t>设备支持全场景声音提示，涵盖按键操作、预热完成、治疗结束、缺液报警等状态提醒。</w:t>
      </w:r>
    </w:p>
    <w:p w14:paraId="7A0E69C0" w14:textId="715DAD3F" w:rsidR="00D3095B" w:rsidRPr="00D3095B" w:rsidRDefault="004B37DE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lastRenderedPageBreak/>
        <w:t>9.</w:t>
      </w:r>
      <w:r w:rsidR="00D3095B" w:rsidRPr="00D3095B">
        <w:rPr>
          <w:rFonts w:ascii="宋体" w:eastAsia="宋体" w:hAnsi="宋体" w:cs="Times New Roman"/>
          <w:bCs/>
          <w:szCs w:val="21"/>
        </w:rPr>
        <w:t>设备具有显示功能，可显示药液温度、熏洗温度、预热温度、皮肤温度、功率设置、设备状态、设备功能、治疗时间</w:t>
      </w:r>
      <w:r>
        <w:rPr>
          <w:rFonts w:ascii="宋体" w:eastAsia="宋体" w:hAnsi="宋体" w:cs="Times New Roman" w:hint="eastAsia"/>
          <w:bCs/>
          <w:szCs w:val="21"/>
        </w:rPr>
        <w:t>等。</w:t>
      </w:r>
    </w:p>
    <w:p w14:paraId="7BF8A9D1" w14:textId="49310CDC" w:rsidR="00D3095B" w:rsidRPr="00D3095B" w:rsidRDefault="004B37DE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10.</w:t>
      </w:r>
      <w:r w:rsidR="00D3095B" w:rsidRPr="00D3095B">
        <w:rPr>
          <w:rFonts w:ascii="宋体" w:eastAsia="宋体" w:hAnsi="宋体" w:cs="Times New Roman"/>
          <w:bCs/>
          <w:szCs w:val="21"/>
        </w:rPr>
        <w:t>配置多向旋转机械臂，机械臂外层加装硅胶保护套，避免使用过程中夹伤人员。</w:t>
      </w:r>
    </w:p>
    <w:p w14:paraId="0D97AAEB" w14:textId="77777777" w:rsidR="00D3095B" w:rsidRPr="00D3095B" w:rsidRDefault="00D3095B" w:rsidP="00D3095B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 w:rsidRPr="00D3095B">
        <w:rPr>
          <w:rFonts w:ascii="宋体" w:eastAsia="宋体" w:hAnsi="宋体" w:cs="Times New Roman"/>
          <w:bCs/>
          <w:szCs w:val="21"/>
        </w:rPr>
        <w:t>采用双喷头独立控制设计</w:t>
      </w:r>
    </w:p>
    <w:p w14:paraId="30A206C0" w14:textId="77777777" w:rsidR="00394052" w:rsidRPr="00D3095B" w:rsidRDefault="00394052" w:rsidP="00394052">
      <w:pPr>
        <w:pStyle w:val="a9"/>
        <w:snapToGrid w:val="0"/>
        <w:ind w:left="860"/>
        <w:rPr>
          <w:rFonts w:ascii="宋体" w:eastAsia="宋体" w:hAnsi="宋体" w:cs="Times New Roman" w:hint="eastAsia"/>
          <w:szCs w:val="21"/>
        </w:rPr>
      </w:pPr>
    </w:p>
    <w:p w14:paraId="3E2E4D47" w14:textId="437C3D18" w:rsidR="003C0FEF" w:rsidRDefault="003C0FEF" w:rsidP="003C0F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706A7F">
        <w:rPr>
          <w:rFonts w:ascii="宋体" w:eastAsia="宋体" w:hAnsi="宋体" w:hint="eastAsia"/>
          <w:sz w:val="24"/>
          <w:szCs w:val="28"/>
          <w:highlight w:val="yellow"/>
        </w:rPr>
        <w:t>7</w:t>
      </w:r>
      <w:r>
        <w:rPr>
          <w:rFonts w:ascii="宋体" w:eastAsia="宋体" w:hAnsi="宋体" w:hint="eastAsia"/>
          <w:sz w:val="24"/>
          <w:szCs w:val="28"/>
          <w:highlight w:val="yellow"/>
        </w:rPr>
        <w:t>：</w:t>
      </w:r>
      <w:r w:rsidRPr="0010306C">
        <w:rPr>
          <w:rFonts w:ascii="宋体" w:eastAsia="宋体" w:hAnsi="宋体" w:hint="eastAsia"/>
          <w:sz w:val="24"/>
          <w:szCs w:val="24"/>
        </w:rPr>
        <w:t>经颅磁脑反射治疗机</w:t>
      </w:r>
    </w:p>
    <w:p w14:paraId="38803E34" w14:textId="14CAD3F3" w:rsidR="00FE3D21" w:rsidRDefault="00FE3D21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1.</w:t>
      </w:r>
      <w:r w:rsidRPr="00FE3D21">
        <w:rPr>
          <w:rFonts w:ascii="宋体" w:eastAsia="宋体" w:hAnsi="宋体" w:cs="Times New Roman"/>
          <w:bCs/>
          <w:szCs w:val="21"/>
        </w:rPr>
        <w:t>产品名称明确标注 “脑反射治疗”，提供有效医疗器械注册证</w:t>
      </w:r>
      <w:r w:rsidR="00E21E33">
        <w:rPr>
          <w:rFonts w:ascii="宋体" w:eastAsia="宋体" w:hAnsi="宋体" w:cs="Times New Roman" w:hint="eastAsia"/>
          <w:bCs/>
          <w:szCs w:val="21"/>
        </w:rPr>
        <w:t>。</w:t>
      </w:r>
    </w:p>
    <w:p w14:paraId="33186327" w14:textId="6F466DD2" w:rsidR="004B37DE" w:rsidRPr="004B37DE" w:rsidRDefault="00FE3D21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</w:t>
      </w:r>
      <w:r w:rsidR="004B37DE">
        <w:rPr>
          <w:rFonts w:ascii="宋体" w:eastAsia="宋体" w:hAnsi="宋体" w:cs="Times New Roman" w:hint="eastAsia"/>
          <w:bCs/>
          <w:szCs w:val="21"/>
        </w:rPr>
        <w:t>.</w:t>
      </w:r>
      <w:r w:rsidR="004B37DE" w:rsidRPr="004B37DE">
        <w:rPr>
          <w:rFonts w:ascii="宋体" w:eastAsia="宋体" w:hAnsi="宋体" w:cs="Times New Roman"/>
          <w:bCs/>
          <w:szCs w:val="21"/>
        </w:rPr>
        <w:t>适用范围：可用于缺血性脑血管病、神经衰弱、失眠、脑疲劳、脑损伤性疾病、肢体运动功能障碍、偏头痛等病症的辅助治疗，适用于康复科临床使用。</w:t>
      </w:r>
    </w:p>
    <w:p w14:paraId="2F16D63A" w14:textId="6D30F8CE" w:rsidR="004B37DE" w:rsidRPr="004B37DE" w:rsidRDefault="00FE3D21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3.</w:t>
      </w:r>
      <w:r w:rsidR="004B37DE" w:rsidRPr="004B37DE">
        <w:rPr>
          <w:rFonts w:ascii="宋体" w:eastAsia="宋体" w:hAnsi="宋体" w:cs="Times New Roman"/>
          <w:bCs/>
          <w:szCs w:val="21"/>
        </w:rPr>
        <w:t xml:space="preserve">主机可对各治疗模块独立控制、分别显示。 </w:t>
      </w:r>
    </w:p>
    <w:p w14:paraId="1A252A6B" w14:textId="38B3CA56" w:rsidR="004B37DE" w:rsidRPr="004B37DE" w:rsidRDefault="00FE3D21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4.</w:t>
      </w:r>
      <w:r w:rsidR="004B37DE" w:rsidRPr="004B37DE">
        <w:rPr>
          <w:rFonts w:ascii="宋体" w:eastAsia="宋体" w:hAnsi="宋体" w:cs="Times New Roman"/>
          <w:bCs/>
          <w:szCs w:val="21"/>
        </w:rPr>
        <w:t xml:space="preserve">设备为双通道独立输出，支持两名患者同时开展治疗；肢体反射治疗采用四通道独立输出。 </w:t>
      </w:r>
    </w:p>
    <w:p w14:paraId="1ED8F8F4" w14:textId="2B420812" w:rsidR="004B37DE" w:rsidRPr="004B37DE" w:rsidRDefault="00FE3D21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5.</w:t>
      </w:r>
      <w:r w:rsidR="004B37DE" w:rsidRPr="004B37DE">
        <w:rPr>
          <w:rFonts w:ascii="宋体" w:eastAsia="宋体" w:hAnsi="宋体" w:cs="Times New Roman"/>
          <w:bCs/>
          <w:szCs w:val="21"/>
        </w:rPr>
        <w:t xml:space="preserve">主机搭载显示屏，操作与显示一体化，具备患者治疗方案储存、查询、打印功能。 </w:t>
      </w:r>
    </w:p>
    <w:p w14:paraId="04D37752" w14:textId="22446A9F" w:rsidR="004B37DE" w:rsidRPr="004B37DE" w:rsidRDefault="00FE3D21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6.</w:t>
      </w:r>
      <w:r w:rsidR="004B37DE" w:rsidRPr="004B37DE">
        <w:rPr>
          <w:rFonts w:ascii="宋体" w:eastAsia="宋体" w:hAnsi="宋体" w:cs="Times New Roman"/>
          <w:bCs/>
          <w:szCs w:val="21"/>
        </w:rPr>
        <w:t>整机配备治疗体数量≥6 个；治疗体搭配可调节弹力带，可根据不同患者头围灵活适配佩戴。</w:t>
      </w:r>
    </w:p>
    <w:p w14:paraId="59042CBD" w14:textId="1B675DFA" w:rsidR="004B37DE" w:rsidRPr="004B37DE" w:rsidRDefault="00FE3D21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7.</w:t>
      </w:r>
      <w:r w:rsidR="004B37DE" w:rsidRPr="004B37DE">
        <w:rPr>
          <w:rFonts w:ascii="宋体" w:eastAsia="宋体" w:hAnsi="宋体" w:cs="Times New Roman"/>
          <w:bCs/>
          <w:szCs w:val="21"/>
        </w:rPr>
        <w:t>磁感应强度</w:t>
      </w:r>
      <w:r>
        <w:rPr>
          <w:rFonts w:ascii="宋体" w:eastAsia="宋体" w:hAnsi="宋体" w:cs="Times New Roman" w:hint="eastAsia"/>
          <w:bCs/>
          <w:szCs w:val="21"/>
        </w:rPr>
        <w:t>可调节，3mT-30mT</w:t>
      </w:r>
      <w:r w:rsidR="004B37DE" w:rsidRPr="004B37DE">
        <w:rPr>
          <w:rFonts w:ascii="宋体" w:eastAsia="宋体" w:hAnsi="宋体" w:cs="Times New Roman"/>
          <w:bCs/>
          <w:szCs w:val="21"/>
        </w:rPr>
        <w:t>。</w:t>
      </w:r>
    </w:p>
    <w:p w14:paraId="103531CB" w14:textId="0DC894F5" w:rsidR="004B37DE" w:rsidRPr="004B37DE" w:rsidRDefault="00044442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8.</w:t>
      </w:r>
      <w:r w:rsidR="004B37DE" w:rsidRPr="004B37DE">
        <w:rPr>
          <w:rFonts w:ascii="宋体" w:eastAsia="宋体" w:hAnsi="宋体" w:cs="Times New Roman"/>
          <w:bCs/>
          <w:szCs w:val="21"/>
        </w:rPr>
        <w:t>磁场刺激频率不少于 2 种，包含 55Hz±1Hz、69Hz±1Hz，提供第三方检测报告。</w:t>
      </w:r>
    </w:p>
    <w:p w14:paraId="701323D0" w14:textId="2B915BBF" w:rsidR="004B37DE" w:rsidRPr="004B37DE" w:rsidRDefault="00044442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9.</w:t>
      </w:r>
      <w:r w:rsidR="004B37DE" w:rsidRPr="004B37DE">
        <w:rPr>
          <w:rFonts w:ascii="宋体" w:eastAsia="宋体" w:hAnsi="宋体" w:cs="Times New Roman" w:hint="eastAsia"/>
          <w:bCs/>
          <w:szCs w:val="21"/>
        </w:rPr>
        <w:t>小脑最大输出电流：≤40mA，输出最大电压峰峰值为</w:t>
      </w:r>
      <w:r w:rsidR="004B37DE" w:rsidRPr="004B37DE">
        <w:rPr>
          <w:rFonts w:ascii="宋体" w:eastAsia="宋体" w:hAnsi="宋体" w:cs="Times New Roman"/>
          <w:bCs/>
          <w:szCs w:val="21"/>
        </w:rPr>
        <w:t>12VP-P</w:t>
      </w:r>
      <w:r w:rsidR="004B37DE" w:rsidRPr="004B37DE">
        <w:rPr>
          <w:rFonts w:ascii="宋体" w:eastAsia="宋体" w:hAnsi="宋体" w:cs="Times New Roman" w:hint="eastAsia"/>
          <w:bCs/>
          <w:szCs w:val="21"/>
        </w:rPr>
        <w:t>±</w:t>
      </w:r>
      <w:r w:rsidR="004B37DE" w:rsidRPr="004B37DE">
        <w:rPr>
          <w:rFonts w:ascii="宋体" w:eastAsia="宋体" w:hAnsi="宋体" w:cs="Times New Roman"/>
          <w:bCs/>
          <w:szCs w:val="21"/>
        </w:rPr>
        <w:t>20%</w:t>
      </w:r>
      <w:r>
        <w:rPr>
          <w:rFonts w:ascii="宋体" w:eastAsia="宋体" w:hAnsi="宋体" w:cs="Times New Roman" w:hint="eastAsia"/>
          <w:bCs/>
          <w:szCs w:val="21"/>
        </w:rPr>
        <w:t>。</w:t>
      </w:r>
    </w:p>
    <w:p w14:paraId="44EE30F4" w14:textId="276CD92E" w:rsidR="004B37DE" w:rsidRPr="004B37DE" w:rsidRDefault="00044442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10.</w:t>
      </w:r>
      <w:r w:rsidR="004B37DE" w:rsidRPr="004B37DE">
        <w:rPr>
          <w:rFonts w:ascii="宋体" w:eastAsia="宋体" w:hAnsi="宋体" w:cs="Times New Roman" w:hint="eastAsia"/>
          <w:bCs/>
          <w:szCs w:val="21"/>
        </w:rPr>
        <w:t>肢体最大输出电流：≤100mA；输出最大电压峰峰值80VP-P±20</w:t>
      </w:r>
      <w:r>
        <w:rPr>
          <w:rFonts w:ascii="宋体" w:eastAsia="宋体" w:hAnsi="宋体" w:cs="Times New Roman" w:hint="eastAsia"/>
          <w:bCs/>
          <w:szCs w:val="21"/>
        </w:rPr>
        <w:t>%。</w:t>
      </w:r>
    </w:p>
    <w:p w14:paraId="1A790FE7" w14:textId="3F54D3B3" w:rsidR="004B37DE" w:rsidRPr="004B37DE" w:rsidRDefault="00044442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11.</w:t>
      </w:r>
      <w:r w:rsidR="004B37DE" w:rsidRPr="004B37DE">
        <w:rPr>
          <w:rFonts w:ascii="宋体" w:eastAsia="宋体" w:hAnsi="宋体" w:cs="Times New Roman"/>
          <w:bCs/>
          <w:szCs w:val="21"/>
        </w:rPr>
        <w:t>振动功能：振动强度</w:t>
      </w:r>
      <w:r>
        <w:rPr>
          <w:rFonts w:ascii="宋体" w:eastAsia="宋体" w:hAnsi="宋体" w:cs="Times New Roman" w:hint="eastAsia"/>
          <w:bCs/>
          <w:szCs w:val="21"/>
        </w:rPr>
        <w:t>与</w:t>
      </w:r>
      <w:r w:rsidR="004B37DE" w:rsidRPr="004B37DE">
        <w:rPr>
          <w:rFonts w:ascii="宋体" w:eastAsia="宋体" w:hAnsi="宋体" w:cs="Times New Roman"/>
          <w:bCs/>
          <w:szCs w:val="21"/>
        </w:rPr>
        <w:t>振动频率</w:t>
      </w:r>
      <w:r>
        <w:rPr>
          <w:rFonts w:ascii="宋体" w:eastAsia="宋体" w:hAnsi="宋体" w:cs="Times New Roman" w:hint="eastAsia"/>
          <w:bCs/>
          <w:szCs w:val="21"/>
        </w:rPr>
        <w:t>可多</w:t>
      </w:r>
      <w:r w:rsidR="004B37DE" w:rsidRPr="004B37DE">
        <w:rPr>
          <w:rFonts w:ascii="宋体" w:eastAsia="宋体" w:hAnsi="宋体" w:cs="Times New Roman"/>
          <w:bCs/>
          <w:szCs w:val="21"/>
        </w:rPr>
        <w:t>档调节。</w:t>
      </w:r>
    </w:p>
    <w:p w14:paraId="3163C25F" w14:textId="0EFECC28" w:rsidR="004B37DE" w:rsidRPr="004B37DE" w:rsidRDefault="00044442" w:rsidP="004B37DE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12.</w:t>
      </w:r>
      <w:r w:rsidR="004B37DE" w:rsidRPr="004B37DE">
        <w:rPr>
          <w:rFonts w:ascii="宋体" w:eastAsia="宋体" w:hAnsi="宋体" w:cs="Times New Roman"/>
          <w:bCs/>
          <w:szCs w:val="21"/>
        </w:rPr>
        <w:t>音频刺激为专用调制频率刺激，非普通白噪音。</w:t>
      </w:r>
    </w:p>
    <w:p w14:paraId="5DC0540E" w14:textId="77777777" w:rsidR="00394052" w:rsidRPr="004B37DE" w:rsidRDefault="00394052" w:rsidP="00394052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</w:p>
    <w:p w14:paraId="55EA3BB8" w14:textId="184B9247" w:rsidR="00394052" w:rsidRDefault="003C0FEF" w:rsidP="0039405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706A7F">
        <w:rPr>
          <w:rFonts w:ascii="宋体" w:eastAsia="宋体" w:hAnsi="宋体" w:hint="eastAsia"/>
          <w:sz w:val="24"/>
          <w:szCs w:val="28"/>
          <w:highlight w:val="yellow"/>
        </w:rPr>
        <w:t>8</w:t>
      </w:r>
      <w:r>
        <w:rPr>
          <w:rFonts w:ascii="宋体" w:eastAsia="宋体" w:hAnsi="宋体" w:hint="eastAsia"/>
          <w:sz w:val="24"/>
          <w:szCs w:val="28"/>
          <w:highlight w:val="yellow"/>
        </w:rPr>
        <w:t>：</w:t>
      </w:r>
      <w:r w:rsidRPr="0010306C">
        <w:rPr>
          <w:rFonts w:ascii="宋体" w:eastAsia="宋体" w:hAnsi="宋体" w:hint="eastAsia"/>
          <w:sz w:val="24"/>
          <w:szCs w:val="24"/>
        </w:rPr>
        <w:t>冲击波治疗仪</w:t>
      </w:r>
    </w:p>
    <w:p w14:paraId="37DC7C8D" w14:textId="21B8461B" w:rsidR="00912EE5" w:rsidRPr="00912EE5" w:rsidRDefault="00B6244A" w:rsidP="00912EE5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1.</w:t>
      </w:r>
      <w:r w:rsidR="00912EE5" w:rsidRPr="00912EE5">
        <w:rPr>
          <w:rFonts w:ascii="宋体" w:eastAsia="宋体" w:hAnsi="宋体" w:cs="Times New Roman"/>
          <w:bCs/>
          <w:szCs w:val="21"/>
        </w:rPr>
        <w:t>主机、治疗手柄、治疗头为同一品牌，整机采用可移动式柜式设计，主机与空气压缩机分体布局，集成台车结构。</w:t>
      </w:r>
    </w:p>
    <w:p w14:paraId="20A2ECC4" w14:textId="2F31352C" w:rsidR="00912EE5" w:rsidRPr="00912EE5" w:rsidRDefault="00B6244A" w:rsidP="00912EE5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2.</w:t>
      </w:r>
      <w:r w:rsidR="00912EE5" w:rsidRPr="00912EE5">
        <w:rPr>
          <w:rFonts w:ascii="宋体" w:eastAsia="宋体" w:hAnsi="宋体" w:cs="Times New Roman"/>
          <w:bCs/>
          <w:szCs w:val="21"/>
        </w:rPr>
        <w:t>设备供电：适配常规临床供电环境。</w:t>
      </w:r>
    </w:p>
    <w:p w14:paraId="3470B8D1" w14:textId="3D5C41A4" w:rsidR="00912EE5" w:rsidRPr="00912EE5" w:rsidRDefault="00B6244A" w:rsidP="00912EE5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3.</w:t>
      </w:r>
      <w:r w:rsidR="00912EE5" w:rsidRPr="00912EE5">
        <w:rPr>
          <w:rFonts w:ascii="宋体" w:eastAsia="宋体" w:hAnsi="宋体" w:cs="Times New Roman"/>
          <w:bCs/>
          <w:szCs w:val="21"/>
        </w:rPr>
        <w:t>主机采用触控操作界面，治疗气压1.5bar~4bar 连续可调。</w:t>
      </w:r>
    </w:p>
    <w:p w14:paraId="30BD383E" w14:textId="298A175B" w:rsidR="00912EE5" w:rsidRPr="00B6244A" w:rsidRDefault="00B6244A" w:rsidP="00B6244A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4.</w:t>
      </w:r>
      <w:r w:rsidR="00912EE5" w:rsidRPr="00912EE5">
        <w:rPr>
          <w:rFonts w:ascii="宋体" w:eastAsia="宋体" w:hAnsi="宋体" w:cs="Times New Roman"/>
          <w:bCs/>
          <w:szCs w:val="21"/>
        </w:rPr>
        <w:t>工作频率</w:t>
      </w:r>
      <w:r>
        <w:rPr>
          <w:rFonts w:ascii="宋体" w:eastAsia="宋体" w:hAnsi="宋体" w:cs="Times New Roman" w:hint="eastAsia"/>
          <w:bCs/>
          <w:szCs w:val="21"/>
        </w:rPr>
        <w:t>至少包含</w:t>
      </w:r>
      <w:r w:rsidR="00912EE5" w:rsidRPr="00912EE5">
        <w:rPr>
          <w:rFonts w:ascii="宋体" w:eastAsia="宋体" w:hAnsi="宋体" w:cs="Times New Roman"/>
          <w:bCs/>
          <w:szCs w:val="21"/>
        </w:rPr>
        <w:t>4Hz、8Hz、12Hz、20Hz四档。</w:t>
      </w:r>
    </w:p>
    <w:p w14:paraId="662382A8" w14:textId="7AF8ABB2" w:rsidR="00912EE5" w:rsidRPr="00912EE5" w:rsidRDefault="00B6244A" w:rsidP="00912EE5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5.</w:t>
      </w:r>
      <w:r w:rsidRPr="00912EE5">
        <w:rPr>
          <w:rFonts w:ascii="宋体" w:eastAsia="宋体" w:hAnsi="宋体" w:cs="Times New Roman"/>
          <w:bCs/>
          <w:szCs w:val="21"/>
        </w:rPr>
        <w:t>空气压缩机</w:t>
      </w:r>
      <w:r w:rsidR="00912EE5" w:rsidRPr="00912EE5">
        <w:rPr>
          <w:rFonts w:ascii="宋体" w:eastAsia="宋体" w:hAnsi="宋体" w:cs="Times New Roman"/>
          <w:bCs/>
          <w:szCs w:val="21"/>
        </w:rPr>
        <w:t>运行噪音≤</w:t>
      </w:r>
      <w:r w:rsidR="00912EE5" w:rsidRPr="00912EE5">
        <w:rPr>
          <w:rFonts w:ascii="宋体" w:eastAsia="宋体" w:hAnsi="宋体" w:cs="Times New Roman" w:hint="eastAsia"/>
          <w:bCs/>
          <w:szCs w:val="21"/>
        </w:rPr>
        <w:t>50</w:t>
      </w:r>
      <w:r w:rsidR="00912EE5" w:rsidRPr="00912EE5">
        <w:rPr>
          <w:rFonts w:ascii="宋体" w:eastAsia="宋体" w:hAnsi="宋体" w:cs="Times New Roman"/>
          <w:bCs/>
          <w:szCs w:val="21"/>
        </w:rPr>
        <w:t>分贝。</w:t>
      </w:r>
    </w:p>
    <w:p w14:paraId="7FB8A285" w14:textId="117AD968" w:rsidR="00912EE5" w:rsidRPr="00912EE5" w:rsidRDefault="00B6244A" w:rsidP="00912EE5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6.</w:t>
      </w:r>
      <w:r w:rsidR="00912EE5" w:rsidRPr="00912EE5">
        <w:rPr>
          <w:rFonts w:ascii="宋体" w:eastAsia="宋体" w:hAnsi="宋体" w:cs="Times New Roman"/>
          <w:bCs/>
          <w:szCs w:val="21"/>
        </w:rPr>
        <w:t>配备高低能量两款专用手柄：低能量手柄能量密度≥1.7mJ/mm²，高能量手柄能量密度≥2.6mJ/mm²。</w:t>
      </w:r>
    </w:p>
    <w:p w14:paraId="693FCC7D" w14:textId="5FB704D0" w:rsidR="00912EE5" w:rsidRPr="00912EE5" w:rsidRDefault="00B6244A" w:rsidP="00912EE5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7.</w:t>
      </w:r>
      <w:r w:rsidR="00912EE5" w:rsidRPr="00912EE5">
        <w:rPr>
          <w:rFonts w:ascii="宋体" w:eastAsia="宋体" w:hAnsi="宋体" w:cs="Times New Roman"/>
          <w:bCs/>
          <w:szCs w:val="21"/>
        </w:rPr>
        <w:t>手柄自带独立使用计数器、控制开关；配置减震握把，降低操作反作用力</w:t>
      </w:r>
    </w:p>
    <w:p w14:paraId="18C21A82" w14:textId="4840FF41" w:rsidR="00912EE5" w:rsidRPr="00912EE5" w:rsidRDefault="0024541F" w:rsidP="00912EE5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8.</w:t>
      </w:r>
      <w:r w:rsidR="00912EE5" w:rsidRPr="00912EE5">
        <w:rPr>
          <w:rFonts w:ascii="宋体" w:eastAsia="宋体" w:hAnsi="宋体" w:cs="Times New Roman"/>
          <w:bCs/>
          <w:szCs w:val="21"/>
        </w:rPr>
        <w:t xml:space="preserve">整机配套不少于 </w:t>
      </w:r>
      <w:r w:rsidR="00912EE5" w:rsidRPr="00912EE5">
        <w:rPr>
          <w:rFonts w:ascii="宋体" w:eastAsia="宋体" w:hAnsi="宋体" w:cs="Times New Roman" w:hint="eastAsia"/>
          <w:bCs/>
          <w:szCs w:val="21"/>
        </w:rPr>
        <w:t>3</w:t>
      </w:r>
      <w:r w:rsidR="00912EE5" w:rsidRPr="00912EE5">
        <w:rPr>
          <w:rFonts w:ascii="宋体" w:eastAsia="宋体" w:hAnsi="宋体" w:cs="Times New Roman"/>
          <w:bCs/>
          <w:szCs w:val="21"/>
        </w:rPr>
        <w:t xml:space="preserve">个专用治疗头 </w:t>
      </w:r>
    </w:p>
    <w:p w14:paraId="61811CD6" w14:textId="02872501" w:rsidR="00912EE5" w:rsidRPr="0024541F" w:rsidRDefault="0024541F" w:rsidP="00912EE5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9.</w:t>
      </w:r>
      <w:r w:rsidR="00912EE5" w:rsidRPr="00912EE5">
        <w:rPr>
          <w:rFonts w:ascii="宋体" w:eastAsia="宋体" w:hAnsi="宋体" w:cs="Times New Roman"/>
          <w:bCs/>
          <w:szCs w:val="21"/>
        </w:rPr>
        <w:t>治疗头最大工作脉宽≤5μs</w:t>
      </w:r>
    </w:p>
    <w:p w14:paraId="5A856EA6" w14:textId="3AC231E6" w:rsidR="00394052" w:rsidRPr="0024541F" w:rsidRDefault="0024541F" w:rsidP="0024541F">
      <w:pPr>
        <w:pStyle w:val="a9"/>
        <w:snapToGrid w:val="0"/>
        <w:ind w:left="860"/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10.</w:t>
      </w:r>
      <w:r w:rsidR="00912EE5" w:rsidRPr="00912EE5">
        <w:rPr>
          <w:rFonts w:ascii="宋体" w:eastAsia="宋体" w:hAnsi="宋体" w:cs="Times New Roman"/>
          <w:bCs/>
          <w:szCs w:val="21"/>
        </w:rPr>
        <w:t>产品注册证载明适用范围：供临床治疗骨骼附近软组织慢性疼痛，不含单纯辅助治疗、疼痛缓解类描述。</w:t>
      </w:r>
    </w:p>
    <w:sectPr w:rsidR="00394052" w:rsidRPr="0024541F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FDE4" w14:textId="77777777" w:rsidR="00FB0459" w:rsidRDefault="00FB0459" w:rsidP="00E87862">
      <w:pPr>
        <w:rPr>
          <w:rFonts w:hint="eastAsia"/>
        </w:rPr>
      </w:pPr>
      <w:r>
        <w:separator/>
      </w:r>
    </w:p>
  </w:endnote>
  <w:endnote w:type="continuationSeparator" w:id="0">
    <w:p w14:paraId="33A92DA4" w14:textId="77777777" w:rsidR="00FB0459" w:rsidRDefault="00FB0459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C075" w14:textId="77777777" w:rsidR="00FB0459" w:rsidRDefault="00FB0459" w:rsidP="00E87862">
      <w:pPr>
        <w:rPr>
          <w:rFonts w:hint="eastAsia"/>
        </w:rPr>
      </w:pPr>
      <w:r>
        <w:separator/>
      </w:r>
    </w:p>
  </w:footnote>
  <w:footnote w:type="continuationSeparator" w:id="0">
    <w:p w14:paraId="1E8C1666" w14:textId="77777777" w:rsidR="00FB0459" w:rsidRDefault="00FB0459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5A18A"/>
    <w:multiLevelType w:val="singleLevel"/>
    <w:tmpl w:val="9E85A1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E6659A"/>
    <w:multiLevelType w:val="multilevel"/>
    <w:tmpl w:val="24A4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627F1"/>
    <w:multiLevelType w:val="multilevel"/>
    <w:tmpl w:val="F556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A0388"/>
    <w:multiLevelType w:val="multilevel"/>
    <w:tmpl w:val="456C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E5D97"/>
    <w:multiLevelType w:val="multilevel"/>
    <w:tmpl w:val="103E5D9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、"/>
      <w:lvlJc w:val="left"/>
      <w:pPr>
        <w:ind w:left="1200" w:hanging="360"/>
      </w:pPr>
      <w:rPr>
        <w:rFonts w:ascii="宋体" w:hAnsi="宋体" w:cs="Arial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D770DF"/>
    <w:multiLevelType w:val="multilevel"/>
    <w:tmpl w:val="BFB8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872C6"/>
    <w:multiLevelType w:val="multilevel"/>
    <w:tmpl w:val="BA1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36972"/>
    <w:multiLevelType w:val="multilevel"/>
    <w:tmpl w:val="EBB6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55EC0"/>
    <w:multiLevelType w:val="singleLevel"/>
    <w:tmpl w:val="25755EC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C0F7610"/>
    <w:multiLevelType w:val="hybridMultilevel"/>
    <w:tmpl w:val="83F25E6C"/>
    <w:lvl w:ilvl="0" w:tplc="491060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1C596B"/>
    <w:multiLevelType w:val="hybridMultilevel"/>
    <w:tmpl w:val="E1D8C2A0"/>
    <w:lvl w:ilvl="0" w:tplc="091CC4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2" w15:restartNumberingAfterBreak="0">
    <w:nsid w:val="36A061EB"/>
    <w:multiLevelType w:val="multilevel"/>
    <w:tmpl w:val="8AAC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182B76"/>
    <w:multiLevelType w:val="multilevel"/>
    <w:tmpl w:val="087C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7C61B22"/>
    <w:multiLevelType w:val="multilevel"/>
    <w:tmpl w:val="4B90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F758D"/>
    <w:multiLevelType w:val="multilevel"/>
    <w:tmpl w:val="E644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58229A"/>
    <w:multiLevelType w:val="multilevel"/>
    <w:tmpl w:val="44B0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D37D49"/>
    <w:multiLevelType w:val="multilevel"/>
    <w:tmpl w:val="4884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2C2352"/>
    <w:multiLevelType w:val="hybridMultilevel"/>
    <w:tmpl w:val="2EA4AEDA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0" w15:restartNumberingAfterBreak="0">
    <w:nsid w:val="62243DCF"/>
    <w:multiLevelType w:val="multilevel"/>
    <w:tmpl w:val="D69A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73C67CD"/>
    <w:multiLevelType w:val="multilevel"/>
    <w:tmpl w:val="673C67CD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3" w15:restartNumberingAfterBreak="0">
    <w:nsid w:val="6B530DBC"/>
    <w:multiLevelType w:val="hybridMultilevel"/>
    <w:tmpl w:val="22380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6C2F1880"/>
    <w:multiLevelType w:val="multilevel"/>
    <w:tmpl w:val="1EB2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C713D"/>
    <w:multiLevelType w:val="multilevel"/>
    <w:tmpl w:val="22B2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4251EC"/>
    <w:multiLevelType w:val="hybridMultilevel"/>
    <w:tmpl w:val="144ADF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537008F"/>
    <w:multiLevelType w:val="hybridMultilevel"/>
    <w:tmpl w:val="FCA4A416"/>
    <w:lvl w:ilvl="0" w:tplc="05D04E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8" w15:restartNumberingAfterBreak="0">
    <w:nsid w:val="78383BD5"/>
    <w:multiLevelType w:val="hybridMultilevel"/>
    <w:tmpl w:val="11FE7EC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549848946">
    <w:abstractNumId w:val="21"/>
  </w:num>
  <w:num w:numId="2" w16cid:durableId="1413695416">
    <w:abstractNumId w:val="14"/>
  </w:num>
  <w:num w:numId="3" w16cid:durableId="1730037200">
    <w:abstractNumId w:val="10"/>
  </w:num>
  <w:num w:numId="4" w16cid:durableId="1408769061">
    <w:abstractNumId w:val="0"/>
    <w:lvlOverride w:ilvl="0">
      <w:startOverride w:val="1"/>
    </w:lvlOverride>
  </w:num>
  <w:num w:numId="5" w16cid:durableId="18107865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174515">
    <w:abstractNumId w:val="20"/>
  </w:num>
  <w:num w:numId="7" w16cid:durableId="2034108829">
    <w:abstractNumId w:val="27"/>
  </w:num>
  <w:num w:numId="8" w16cid:durableId="1281298388">
    <w:abstractNumId w:val="9"/>
  </w:num>
  <w:num w:numId="9" w16cid:durableId="191305825">
    <w:abstractNumId w:val="11"/>
  </w:num>
  <w:num w:numId="10" w16cid:durableId="1967856597">
    <w:abstractNumId w:val="26"/>
  </w:num>
  <w:num w:numId="11" w16cid:durableId="2043704026">
    <w:abstractNumId w:val="28"/>
  </w:num>
  <w:num w:numId="12" w16cid:durableId="410740488">
    <w:abstractNumId w:val="23"/>
  </w:num>
  <w:num w:numId="13" w16cid:durableId="384448934">
    <w:abstractNumId w:val="19"/>
  </w:num>
  <w:num w:numId="14" w16cid:durableId="1152402402">
    <w:abstractNumId w:val="8"/>
  </w:num>
  <w:num w:numId="15" w16cid:durableId="1151408111">
    <w:abstractNumId w:val="4"/>
  </w:num>
  <w:num w:numId="16" w16cid:durableId="1734161081">
    <w:abstractNumId w:val="13"/>
  </w:num>
  <w:num w:numId="17" w16cid:durableId="948469351">
    <w:abstractNumId w:val="7"/>
  </w:num>
  <w:num w:numId="18" w16cid:durableId="1827896731">
    <w:abstractNumId w:val="5"/>
  </w:num>
  <w:num w:numId="19" w16cid:durableId="1182667178">
    <w:abstractNumId w:val="25"/>
  </w:num>
  <w:num w:numId="20" w16cid:durableId="55133936">
    <w:abstractNumId w:val="18"/>
  </w:num>
  <w:num w:numId="21" w16cid:durableId="1610312803">
    <w:abstractNumId w:val="1"/>
  </w:num>
  <w:num w:numId="22" w16cid:durableId="1873105833">
    <w:abstractNumId w:val="15"/>
  </w:num>
  <w:num w:numId="23" w16cid:durableId="1035039104">
    <w:abstractNumId w:val="12"/>
  </w:num>
  <w:num w:numId="24" w16cid:durableId="289365708">
    <w:abstractNumId w:val="6"/>
  </w:num>
  <w:num w:numId="25" w16cid:durableId="1856453360">
    <w:abstractNumId w:val="2"/>
  </w:num>
  <w:num w:numId="26" w16cid:durableId="1718778912">
    <w:abstractNumId w:val="17"/>
  </w:num>
  <w:num w:numId="27" w16cid:durableId="175852289">
    <w:abstractNumId w:val="24"/>
  </w:num>
  <w:num w:numId="28" w16cid:durableId="1052384020">
    <w:abstractNumId w:val="16"/>
  </w:num>
  <w:num w:numId="29" w16cid:durableId="710543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59A7"/>
    <w:rsid w:val="0003615D"/>
    <w:rsid w:val="0003698A"/>
    <w:rsid w:val="00044442"/>
    <w:rsid w:val="0004561C"/>
    <w:rsid w:val="00066382"/>
    <w:rsid w:val="000D517D"/>
    <w:rsid w:val="001026D8"/>
    <w:rsid w:val="0010306C"/>
    <w:rsid w:val="001051E6"/>
    <w:rsid w:val="00115EB7"/>
    <w:rsid w:val="00116234"/>
    <w:rsid w:val="00133EEC"/>
    <w:rsid w:val="001461D5"/>
    <w:rsid w:val="00154982"/>
    <w:rsid w:val="001702EF"/>
    <w:rsid w:val="00172453"/>
    <w:rsid w:val="00177C12"/>
    <w:rsid w:val="001819B9"/>
    <w:rsid w:val="00190049"/>
    <w:rsid w:val="001A343F"/>
    <w:rsid w:val="001A5B58"/>
    <w:rsid w:val="001B6DEB"/>
    <w:rsid w:val="001C4BD6"/>
    <w:rsid w:val="001C646C"/>
    <w:rsid w:val="001F7BCC"/>
    <w:rsid w:val="002228BF"/>
    <w:rsid w:val="00237D80"/>
    <w:rsid w:val="0024541F"/>
    <w:rsid w:val="00267DC8"/>
    <w:rsid w:val="00273307"/>
    <w:rsid w:val="00273AC4"/>
    <w:rsid w:val="00294406"/>
    <w:rsid w:val="00297AE1"/>
    <w:rsid w:val="002A0E98"/>
    <w:rsid w:val="002A328E"/>
    <w:rsid w:val="002D0A6E"/>
    <w:rsid w:val="002F5469"/>
    <w:rsid w:val="00303201"/>
    <w:rsid w:val="00303C52"/>
    <w:rsid w:val="00310B4F"/>
    <w:rsid w:val="003152A6"/>
    <w:rsid w:val="003205F5"/>
    <w:rsid w:val="00325255"/>
    <w:rsid w:val="00330F9E"/>
    <w:rsid w:val="00335FA1"/>
    <w:rsid w:val="003401D3"/>
    <w:rsid w:val="00354BF9"/>
    <w:rsid w:val="00365481"/>
    <w:rsid w:val="00385524"/>
    <w:rsid w:val="0038663B"/>
    <w:rsid w:val="00394052"/>
    <w:rsid w:val="00394056"/>
    <w:rsid w:val="003A7807"/>
    <w:rsid w:val="003C0FEF"/>
    <w:rsid w:val="003E6E5B"/>
    <w:rsid w:val="003F0761"/>
    <w:rsid w:val="003F5F1A"/>
    <w:rsid w:val="00423521"/>
    <w:rsid w:val="0044409F"/>
    <w:rsid w:val="00446644"/>
    <w:rsid w:val="004468F4"/>
    <w:rsid w:val="00446C91"/>
    <w:rsid w:val="004539CB"/>
    <w:rsid w:val="0047441F"/>
    <w:rsid w:val="00483BCC"/>
    <w:rsid w:val="004A0540"/>
    <w:rsid w:val="004B37DE"/>
    <w:rsid w:val="004B6226"/>
    <w:rsid w:val="004C71DA"/>
    <w:rsid w:val="004F5919"/>
    <w:rsid w:val="00502FD7"/>
    <w:rsid w:val="005040B3"/>
    <w:rsid w:val="00507D12"/>
    <w:rsid w:val="00511AFD"/>
    <w:rsid w:val="00550CDF"/>
    <w:rsid w:val="00553A3C"/>
    <w:rsid w:val="00562B5D"/>
    <w:rsid w:val="00575EDF"/>
    <w:rsid w:val="005936B4"/>
    <w:rsid w:val="005961D6"/>
    <w:rsid w:val="005A320C"/>
    <w:rsid w:val="005B797B"/>
    <w:rsid w:val="005C3282"/>
    <w:rsid w:val="005C7ABA"/>
    <w:rsid w:val="005D75F9"/>
    <w:rsid w:val="005D7A1D"/>
    <w:rsid w:val="005E5E9C"/>
    <w:rsid w:val="0062240D"/>
    <w:rsid w:val="006327D9"/>
    <w:rsid w:val="00634867"/>
    <w:rsid w:val="00634AC8"/>
    <w:rsid w:val="00645E6B"/>
    <w:rsid w:val="00664CD2"/>
    <w:rsid w:val="00682906"/>
    <w:rsid w:val="00694E3B"/>
    <w:rsid w:val="00697CF9"/>
    <w:rsid w:val="006B7349"/>
    <w:rsid w:val="006C3224"/>
    <w:rsid w:val="006C36EB"/>
    <w:rsid w:val="006C3BCA"/>
    <w:rsid w:val="006D3589"/>
    <w:rsid w:val="006E00C6"/>
    <w:rsid w:val="006E0B4C"/>
    <w:rsid w:val="006F6572"/>
    <w:rsid w:val="007004C9"/>
    <w:rsid w:val="007022D1"/>
    <w:rsid w:val="00703ABA"/>
    <w:rsid w:val="00706A7F"/>
    <w:rsid w:val="0071576F"/>
    <w:rsid w:val="00735A35"/>
    <w:rsid w:val="007419E2"/>
    <w:rsid w:val="007530E8"/>
    <w:rsid w:val="007610DE"/>
    <w:rsid w:val="00774D09"/>
    <w:rsid w:val="00795EFC"/>
    <w:rsid w:val="007A2DAF"/>
    <w:rsid w:val="007E31DC"/>
    <w:rsid w:val="007E331F"/>
    <w:rsid w:val="007E3F46"/>
    <w:rsid w:val="007F3110"/>
    <w:rsid w:val="007F57F7"/>
    <w:rsid w:val="00802FD6"/>
    <w:rsid w:val="00803B3C"/>
    <w:rsid w:val="00827EC3"/>
    <w:rsid w:val="00830562"/>
    <w:rsid w:val="00831756"/>
    <w:rsid w:val="00832188"/>
    <w:rsid w:val="00837018"/>
    <w:rsid w:val="00851661"/>
    <w:rsid w:val="00852789"/>
    <w:rsid w:val="0086200C"/>
    <w:rsid w:val="00875FFF"/>
    <w:rsid w:val="00876D26"/>
    <w:rsid w:val="00881264"/>
    <w:rsid w:val="0088552B"/>
    <w:rsid w:val="00885BB2"/>
    <w:rsid w:val="0088639C"/>
    <w:rsid w:val="008903A4"/>
    <w:rsid w:val="00891F50"/>
    <w:rsid w:val="008920AD"/>
    <w:rsid w:val="0089435C"/>
    <w:rsid w:val="008A419F"/>
    <w:rsid w:val="008B3E1F"/>
    <w:rsid w:val="008B5B75"/>
    <w:rsid w:val="008E3F3B"/>
    <w:rsid w:val="008E3F72"/>
    <w:rsid w:val="00912EE5"/>
    <w:rsid w:val="00945AAE"/>
    <w:rsid w:val="0096602B"/>
    <w:rsid w:val="009724AE"/>
    <w:rsid w:val="00983050"/>
    <w:rsid w:val="00996D3B"/>
    <w:rsid w:val="00996FC2"/>
    <w:rsid w:val="009D205E"/>
    <w:rsid w:val="009E154C"/>
    <w:rsid w:val="00A0382E"/>
    <w:rsid w:val="00A22E58"/>
    <w:rsid w:val="00A24C7D"/>
    <w:rsid w:val="00A56F42"/>
    <w:rsid w:val="00A7027D"/>
    <w:rsid w:val="00A77FDC"/>
    <w:rsid w:val="00A8101B"/>
    <w:rsid w:val="00A83C41"/>
    <w:rsid w:val="00A91F12"/>
    <w:rsid w:val="00AA0BA8"/>
    <w:rsid w:val="00AA5261"/>
    <w:rsid w:val="00AA6CB7"/>
    <w:rsid w:val="00AC5323"/>
    <w:rsid w:val="00AD6C8A"/>
    <w:rsid w:val="00AE0216"/>
    <w:rsid w:val="00AF038F"/>
    <w:rsid w:val="00AF3EC9"/>
    <w:rsid w:val="00B40587"/>
    <w:rsid w:val="00B452FD"/>
    <w:rsid w:val="00B47659"/>
    <w:rsid w:val="00B6244A"/>
    <w:rsid w:val="00B67F34"/>
    <w:rsid w:val="00B91B5F"/>
    <w:rsid w:val="00BA0F49"/>
    <w:rsid w:val="00BA67A4"/>
    <w:rsid w:val="00BB0CDD"/>
    <w:rsid w:val="00BB6AF1"/>
    <w:rsid w:val="00BD7183"/>
    <w:rsid w:val="00BE11AC"/>
    <w:rsid w:val="00C2063D"/>
    <w:rsid w:val="00C34292"/>
    <w:rsid w:val="00C378F7"/>
    <w:rsid w:val="00C547E6"/>
    <w:rsid w:val="00C65BDF"/>
    <w:rsid w:val="00C83251"/>
    <w:rsid w:val="00C84FF8"/>
    <w:rsid w:val="00CA5C75"/>
    <w:rsid w:val="00CB1469"/>
    <w:rsid w:val="00CF21B6"/>
    <w:rsid w:val="00CF4D2F"/>
    <w:rsid w:val="00D035B4"/>
    <w:rsid w:val="00D07905"/>
    <w:rsid w:val="00D10130"/>
    <w:rsid w:val="00D10935"/>
    <w:rsid w:val="00D3095B"/>
    <w:rsid w:val="00D414BF"/>
    <w:rsid w:val="00D462A4"/>
    <w:rsid w:val="00D50340"/>
    <w:rsid w:val="00D64F9E"/>
    <w:rsid w:val="00D65B79"/>
    <w:rsid w:val="00D71F24"/>
    <w:rsid w:val="00D9226B"/>
    <w:rsid w:val="00DA77FE"/>
    <w:rsid w:val="00DB523E"/>
    <w:rsid w:val="00DB583E"/>
    <w:rsid w:val="00DB7439"/>
    <w:rsid w:val="00DC2C8E"/>
    <w:rsid w:val="00DC7543"/>
    <w:rsid w:val="00DD3A69"/>
    <w:rsid w:val="00DE031B"/>
    <w:rsid w:val="00E12994"/>
    <w:rsid w:val="00E20D47"/>
    <w:rsid w:val="00E21E33"/>
    <w:rsid w:val="00E42DCE"/>
    <w:rsid w:val="00E64D29"/>
    <w:rsid w:val="00E71684"/>
    <w:rsid w:val="00E87862"/>
    <w:rsid w:val="00E97BF1"/>
    <w:rsid w:val="00EA542E"/>
    <w:rsid w:val="00EA7F43"/>
    <w:rsid w:val="00EB4182"/>
    <w:rsid w:val="00EB668C"/>
    <w:rsid w:val="00EB6F36"/>
    <w:rsid w:val="00ED434F"/>
    <w:rsid w:val="00ED44FC"/>
    <w:rsid w:val="00ED6430"/>
    <w:rsid w:val="00EE3633"/>
    <w:rsid w:val="00F177D3"/>
    <w:rsid w:val="00F237C4"/>
    <w:rsid w:val="00F3135C"/>
    <w:rsid w:val="00F35B15"/>
    <w:rsid w:val="00F506B5"/>
    <w:rsid w:val="00FA1627"/>
    <w:rsid w:val="00FB0459"/>
    <w:rsid w:val="00FB438C"/>
    <w:rsid w:val="00FC1D51"/>
    <w:rsid w:val="00FE3D21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F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  <w:style w:type="paragraph" w:customStyle="1" w:styleId="AONormal">
    <w:name w:val="AONormal"/>
    <w:autoRedefine/>
    <w:qFormat/>
    <w:rsid w:val="006B7349"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kern w:val="0"/>
      <w:sz w:val="22"/>
      <w:szCs w:val="21"/>
    </w:rPr>
  </w:style>
  <w:style w:type="paragraph" w:styleId="af4">
    <w:name w:val="Normal (Web)"/>
    <w:basedOn w:val="a"/>
    <w:uiPriority w:val="99"/>
    <w:semiHidden/>
    <w:unhideWhenUsed/>
    <w:rsid w:val="00146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ext">
    <w:name w:val="Table Text"/>
    <w:basedOn w:val="a"/>
    <w:semiHidden/>
    <w:qFormat/>
    <w:rsid w:val="007A2DA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3"/>
      <w:szCs w:val="23"/>
      <w:lang w:eastAsia="en-US"/>
    </w:rPr>
  </w:style>
  <w:style w:type="character" w:styleId="af5">
    <w:name w:val="Strong"/>
    <w:basedOn w:val="a0"/>
    <w:qFormat/>
    <w:rsid w:val="003C0FEF"/>
    <w:rPr>
      <w:b/>
    </w:rPr>
  </w:style>
  <w:style w:type="paragraph" w:customStyle="1" w:styleId="xmsonormal">
    <w:name w:val="x_msonormal"/>
    <w:basedOn w:val="a"/>
    <w:rsid w:val="00ED4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99"/>
    <w:rsid w:val="00A56F42"/>
    <w:pPr>
      <w:widowControl/>
      <w:ind w:left="72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4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157</cp:revision>
  <dcterms:created xsi:type="dcterms:W3CDTF">2025-05-23T00:37:00Z</dcterms:created>
  <dcterms:modified xsi:type="dcterms:W3CDTF">2026-06-10T08:15:00Z</dcterms:modified>
</cp:coreProperties>
</file>