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8367" w14:textId="78C7B7D0" w:rsidR="00BE11AC" w:rsidRPr="003E6E5B" w:rsidRDefault="00E87862" w:rsidP="00C2063D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3E6E5B">
        <w:rPr>
          <w:rFonts w:ascii="宋体" w:eastAsia="宋体" w:hAnsi="宋体" w:hint="eastAsia"/>
          <w:b/>
          <w:bCs/>
          <w:sz w:val="28"/>
          <w:szCs w:val="28"/>
        </w:rPr>
        <w:t>关于天津市海河医院医学装备采购意向的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院内调研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通知202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00</w:t>
      </w:r>
      <w:r w:rsidR="009724AE">
        <w:rPr>
          <w:rFonts w:ascii="宋体" w:eastAsia="宋体" w:hAnsi="宋体" w:hint="eastAsia"/>
          <w:b/>
          <w:bCs/>
          <w:sz w:val="28"/>
          <w:szCs w:val="28"/>
        </w:rPr>
        <w:t>3</w:t>
      </w:r>
    </w:p>
    <w:p w14:paraId="2BC0C835" w14:textId="59F8042E" w:rsidR="00E87862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需求</w:t>
      </w:r>
      <w:r w:rsidR="00C83251">
        <w:rPr>
          <w:rFonts w:ascii="宋体" w:eastAsia="宋体" w:hAnsi="宋体" w:hint="eastAsia"/>
          <w:sz w:val="24"/>
          <w:szCs w:val="28"/>
        </w:rPr>
        <w:t>项目</w:t>
      </w:r>
      <w:r w:rsidRPr="00C2063D">
        <w:rPr>
          <w:rFonts w:ascii="宋体" w:eastAsia="宋体" w:hAnsi="宋体" w:hint="eastAsia"/>
          <w:sz w:val="24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858"/>
        <w:gridCol w:w="2666"/>
        <w:gridCol w:w="1050"/>
        <w:gridCol w:w="1050"/>
        <w:gridCol w:w="1050"/>
      </w:tblGrid>
      <w:tr w:rsidR="00423521" w:rsidRPr="00BB6AF1" w14:paraId="6681C32F" w14:textId="45EF7589" w:rsidTr="00BB6AF1">
        <w:trPr>
          <w:trHeight w:val="340"/>
          <w:jc w:val="center"/>
        </w:trPr>
        <w:tc>
          <w:tcPr>
            <w:tcW w:w="498" w:type="pct"/>
            <w:noWrap/>
            <w:vAlign w:val="center"/>
            <w:hideMark/>
          </w:tcPr>
          <w:p w14:paraId="2C84025A" w14:textId="614EDE64" w:rsidR="00423521" w:rsidRPr="00BB6AF1" w:rsidRDefault="0042352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项目号</w:t>
            </w:r>
          </w:p>
        </w:tc>
        <w:tc>
          <w:tcPr>
            <w:tcW w:w="1090" w:type="pct"/>
            <w:noWrap/>
            <w:vAlign w:val="center"/>
            <w:hideMark/>
          </w:tcPr>
          <w:p w14:paraId="5F5AEF90" w14:textId="77777777" w:rsidR="00423521" w:rsidRPr="00BB6AF1" w:rsidRDefault="0042352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564" w:type="pct"/>
            <w:noWrap/>
            <w:vAlign w:val="center"/>
            <w:hideMark/>
          </w:tcPr>
          <w:p w14:paraId="3EA56258" w14:textId="77777777" w:rsidR="00423521" w:rsidRPr="00BB6AF1" w:rsidRDefault="0042352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专用设备名称</w:t>
            </w:r>
          </w:p>
        </w:tc>
        <w:tc>
          <w:tcPr>
            <w:tcW w:w="616" w:type="pct"/>
            <w:noWrap/>
            <w:vAlign w:val="center"/>
            <w:hideMark/>
          </w:tcPr>
          <w:p w14:paraId="5867738F" w14:textId="77777777" w:rsidR="00423521" w:rsidRPr="00BB6AF1" w:rsidRDefault="0042352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  <w:p w14:paraId="69BAAD8C" w14:textId="5576DBBC" w:rsidR="00423521" w:rsidRPr="00BB6AF1" w:rsidRDefault="0042352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（台套）</w:t>
            </w:r>
          </w:p>
        </w:tc>
        <w:tc>
          <w:tcPr>
            <w:tcW w:w="616" w:type="pct"/>
            <w:vAlign w:val="center"/>
            <w:hideMark/>
          </w:tcPr>
          <w:p w14:paraId="39A0BD0F" w14:textId="77777777" w:rsidR="00423521" w:rsidRPr="00BB6AF1" w:rsidRDefault="0042352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预算金额</w:t>
            </w: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616" w:type="pct"/>
            <w:vAlign w:val="center"/>
          </w:tcPr>
          <w:p w14:paraId="0E7CE8D5" w14:textId="20A2C429" w:rsidR="00423521" w:rsidRPr="00BB6AF1" w:rsidRDefault="0042352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产品国别</w:t>
            </w:r>
          </w:p>
        </w:tc>
      </w:tr>
      <w:tr w:rsidR="00BB6AF1" w:rsidRPr="00BB6AF1" w14:paraId="49C90332" w14:textId="68FCE19C" w:rsidTr="00BB6AF1">
        <w:trPr>
          <w:trHeight w:val="340"/>
          <w:jc w:val="center"/>
        </w:trPr>
        <w:tc>
          <w:tcPr>
            <w:tcW w:w="498" w:type="pct"/>
            <w:noWrap/>
            <w:vAlign w:val="center"/>
            <w:hideMark/>
          </w:tcPr>
          <w:p w14:paraId="1B29E101" w14:textId="0F8368A0" w:rsidR="00BB6AF1" w:rsidRPr="00BB6AF1" w:rsidRDefault="00BB6AF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0" w:type="pct"/>
            <w:noWrap/>
            <w:vAlign w:val="center"/>
            <w:hideMark/>
          </w:tcPr>
          <w:p w14:paraId="30A9B1AA" w14:textId="33C5DEDC" w:rsidR="00BB6AF1" w:rsidRPr="00BB6AF1" w:rsidRDefault="00BB6AF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重症医学科</w:t>
            </w:r>
          </w:p>
        </w:tc>
        <w:tc>
          <w:tcPr>
            <w:tcW w:w="1564" w:type="pct"/>
            <w:vAlign w:val="center"/>
            <w:hideMark/>
          </w:tcPr>
          <w:p w14:paraId="7911997A" w14:textId="0A5FDD03" w:rsidR="00BB6AF1" w:rsidRPr="00BB6AF1" w:rsidRDefault="009724AE" w:rsidP="00BB6AF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电动病床</w:t>
            </w:r>
          </w:p>
        </w:tc>
        <w:tc>
          <w:tcPr>
            <w:tcW w:w="616" w:type="pct"/>
            <w:noWrap/>
            <w:vAlign w:val="center"/>
            <w:hideMark/>
          </w:tcPr>
          <w:p w14:paraId="3339CB8A" w14:textId="349BB74A" w:rsidR="00BB6AF1" w:rsidRPr="00BB6AF1" w:rsidRDefault="00BB6AF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noWrap/>
            <w:vAlign w:val="center"/>
            <w:hideMark/>
          </w:tcPr>
          <w:p w14:paraId="4B424E77" w14:textId="293A1747" w:rsidR="00BB6AF1" w:rsidRPr="00BB6AF1" w:rsidRDefault="00BB6AF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vAlign w:val="center"/>
          </w:tcPr>
          <w:p w14:paraId="4867FA48" w14:textId="0A0C5D83" w:rsidR="00BB6AF1" w:rsidRPr="00BB6AF1" w:rsidRDefault="00BB6AF1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9724AE" w:rsidRPr="00BB6AF1" w14:paraId="17D4CD9A" w14:textId="77777777" w:rsidTr="00BB6AF1">
        <w:trPr>
          <w:trHeight w:val="340"/>
          <w:jc w:val="center"/>
        </w:trPr>
        <w:tc>
          <w:tcPr>
            <w:tcW w:w="498" w:type="pct"/>
            <w:noWrap/>
            <w:vAlign w:val="center"/>
          </w:tcPr>
          <w:p w14:paraId="56B4DD25" w14:textId="59E05733" w:rsidR="009724AE" w:rsidRPr="00BB6AF1" w:rsidRDefault="009724AE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0" w:type="pct"/>
            <w:noWrap/>
            <w:vAlign w:val="center"/>
          </w:tcPr>
          <w:p w14:paraId="7394BB77" w14:textId="6CCB78FE" w:rsidR="009724AE" w:rsidRPr="00BB6AF1" w:rsidRDefault="009724AE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BB6AF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重症医学科</w:t>
            </w:r>
          </w:p>
        </w:tc>
        <w:tc>
          <w:tcPr>
            <w:tcW w:w="1564" w:type="pct"/>
            <w:vAlign w:val="center"/>
          </w:tcPr>
          <w:p w14:paraId="2BE8BB11" w14:textId="605A5A3F" w:rsidR="009724AE" w:rsidRDefault="009724AE" w:rsidP="00BB6AF1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称重电动病床</w:t>
            </w:r>
          </w:p>
        </w:tc>
        <w:tc>
          <w:tcPr>
            <w:tcW w:w="616" w:type="pct"/>
            <w:noWrap/>
            <w:vAlign w:val="center"/>
          </w:tcPr>
          <w:p w14:paraId="1A5D5850" w14:textId="77777777" w:rsidR="009724AE" w:rsidRPr="00BB6AF1" w:rsidRDefault="009724AE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noWrap/>
            <w:vAlign w:val="center"/>
          </w:tcPr>
          <w:p w14:paraId="0A11C670" w14:textId="77777777" w:rsidR="009724AE" w:rsidRPr="00BB6AF1" w:rsidRDefault="009724AE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vAlign w:val="center"/>
          </w:tcPr>
          <w:p w14:paraId="66F67434" w14:textId="471131D2" w:rsidR="009724AE" w:rsidRPr="00BB6AF1" w:rsidRDefault="009724AE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B6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</w:tbl>
    <w:p w14:paraId="2EDE15DD" w14:textId="782B786A" w:rsidR="00BB6AF1" w:rsidRDefault="003A7807" w:rsidP="00C2063D">
      <w:pPr>
        <w:spacing w:line="360" w:lineRule="auto"/>
        <w:rPr>
          <w:rFonts w:ascii="宋体" w:eastAsia="宋体" w:hAnsi="宋体"/>
          <w:b/>
          <w:bCs/>
          <w:color w:val="FF0000"/>
          <w:sz w:val="24"/>
          <w:szCs w:val="28"/>
        </w:rPr>
      </w:pPr>
      <w:r w:rsidRPr="003A7807">
        <w:rPr>
          <w:rFonts w:ascii="宋体" w:eastAsia="宋体" w:hAnsi="宋体" w:hint="eastAsia"/>
          <w:b/>
          <w:bCs/>
          <w:color w:val="FF0000"/>
          <w:sz w:val="24"/>
          <w:szCs w:val="28"/>
        </w:rPr>
        <w:t>以上医疗器械产品使用年限均不得低于</w:t>
      </w:r>
      <w:r w:rsidR="009724AE">
        <w:rPr>
          <w:rFonts w:ascii="宋体" w:eastAsia="宋体" w:hAnsi="宋体" w:hint="eastAsia"/>
          <w:b/>
          <w:bCs/>
          <w:color w:val="FF0000"/>
          <w:sz w:val="24"/>
          <w:szCs w:val="28"/>
        </w:rPr>
        <w:t>10</w:t>
      </w:r>
      <w:r w:rsidRPr="003A7807">
        <w:rPr>
          <w:rFonts w:ascii="宋体" w:eastAsia="宋体" w:hAnsi="宋体" w:hint="eastAsia"/>
          <w:b/>
          <w:bCs/>
          <w:color w:val="FF0000"/>
          <w:sz w:val="24"/>
          <w:szCs w:val="28"/>
        </w:rPr>
        <w:t>年</w:t>
      </w:r>
      <w:r w:rsidR="004F5919">
        <w:rPr>
          <w:rFonts w:ascii="宋体" w:eastAsia="宋体" w:hAnsi="宋体" w:hint="eastAsia"/>
          <w:b/>
          <w:bCs/>
          <w:color w:val="FF0000"/>
          <w:sz w:val="24"/>
          <w:szCs w:val="28"/>
        </w:rPr>
        <w:t>，报修期均3年起</w:t>
      </w:r>
      <w:r w:rsidRPr="003A7807">
        <w:rPr>
          <w:rFonts w:ascii="宋体" w:eastAsia="宋体" w:hAnsi="宋体" w:hint="eastAsia"/>
          <w:b/>
          <w:bCs/>
          <w:color w:val="FF0000"/>
          <w:sz w:val="24"/>
          <w:szCs w:val="28"/>
        </w:rPr>
        <w:t>。</w:t>
      </w:r>
    </w:p>
    <w:p w14:paraId="4F3F0EA0" w14:textId="2478C8B0" w:rsidR="0044409F" w:rsidRPr="0044409F" w:rsidRDefault="0044409F" w:rsidP="00C2063D">
      <w:pPr>
        <w:spacing w:line="360" w:lineRule="auto"/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8"/>
        </w:rPr>
        <w:t>本次调研提供单台报价，无预算台数、金额。</w:t>
      </w:r>
    </w:p>
    <w:p w14:paraId="1DFEDC6B" w14:textId="77777777" w:rsidR="00BB6AF1" w:rsidRDefault="00BB6AF1">
      <w:pPr>
        <w:widowControl/>
        <w:jc w:val="left"/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8"/>
        </w:rPr>
        <w:br w:type="page"/>
      </w:r>
    </w:p>
    <w:p w14:paraId="66CCAD61" w14:textId="67B892A1" w:rsidR="00703ABA" w:rsidRPr="00172453" w:rsidRDefault="00703ABA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需求参数：</w:t>
      </w:r>
    </w:p>
    <w:p w14:paraId="6E591DA9" w14:textId="5C83B66F" w:rsidR="00E87862" w:rsidRPr="00BB6AF1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项目1：</w:t>
      </w:r>
      <w:r w:rsidR="009724AE">
        <w:rPr>
          <w:rFonts w:ascii="宋体" w:eastAsia="宋体" w:hAnsi="宋体" w:hint="eastAsia"/>
          <w:sz w:val="24"/>
          <w:szCs w:val="28"/>
          <w:highlight w:val="yellow"/>
        </w:rPr>
        <w:t>电动病床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。</w:t>
      </w:r>
    </w:p>
    <w:p w14:paraId="52D00969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包含护栏内外侧控制器、手持控制器。</w:t>
      </w:r>
    </w:p>
    <w:p w14:paraId="1205E3AE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整体升降、背部上升、膝部上升、头低脚高、头高脚低、背膝同步联动、CPR等均为电动控制。</w:t>
      </w:r>
    </w:p>
    <w:p w14:paraId="06FC3839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电动病床具有急停开关，按急停开关时,病床电控功能的所有动作应立即停止。</w:t>
      </w:r>
    </w:p>
    <w:p w14:paraId="1505840E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最大承重能力≥200kg。</w:t>
      </w:r>
    </w:p>
    <w:p w14:paraId="0FA7BA0C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可拆卸式床头、床尾板。</w:t>
      </w:r>
    </w:p>
    <w:p w14:paraId="3099113D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四片式阻尼护栏可一键释放。</w:t>
      </w:r>
    </w:p>
    <w:p w14:paraId="7B371172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病床足端两侧脚轮具有中控刹车踏板。</w:t>
      </w:r>
    </w:p>
    <w:p w14:paraId="0AA53CC7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具备四角防撞轮。</w:t>
      </w:r>
    </w:p>
    <w:p w14:paraId="0019433D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整床设计使用寿命≥10年。</w:t>
      </w:r>
    </w:p>
    <w:p w14:paraId="64351D53" w14:textId="77777777" w:rsidR="009724AE" w:rsidRPr="009724AE" w:rsidRDefault="009724AE" w:rsidP="009724AE">
      <w:pPr>
        <w:pStyle w:val="a9"/>
        <w:numPr>
          <w:ilvl w:val="0"/>
          <w:numId w:val="11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配备床垫。</w:t>
      </w:r>
    </w:p>
    <w:p w14:paraId="55C4DE04" w14:textId="77777777" w:rsidR="007E331F" w:rsidRPr="004C71DA" w:rsidRDefault="007E331F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038B7B85" w14:textId="4B9C3A2D" w:rsidR="00502FD7" w:rsidRPr="00C65BDF" w:rsidRDefault="00502FD7" w:rsidP="00502FD7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634AC8">
        <w:rPr>
          <w:rFonts w:ascii="宋体" w:eastAsia="宋体" w:hAnsi="宋体" w:hint="eastAsia"/>
          <w:sz w:val="24"/>
          <w:szCs w:val="28"/>
          <w:highlight w:val="yellow"/>
        </w:rPr>
        <w:t>2</w:t>
      </w:r>
      <w:r w:rsidRPr="00C65BDF">
        <w:rPr>
          <w:rFonts w:ascii="宋体" w:eastAsia="宋体" w:hAnsi="宋体" w:hint="eastAsia"/>
          <w:sz w:val="24"/>
          <w:szCs w:val="28"/>
          <w:highlight w:val="yellow"/>
        </w:rPr>
        <w:t>：</w:t>
      </w:r>
      <w:r w:rsidR="009724AE">
        <w:rPr>
          <w:rFonts w:ascii="宋体" w:eastAsia="宋体" w:hAnsi="宋体" w:hint="eastAsia"/>
          <w:sz w:val="24"/>
          <w:szCs w:val="28"/>
          <w:highlight w:val="yellow"/>
        </w:rPr>
        <w:t>称重电动病床</w:t>
      </w:r>
      <w:r w:rsidRPr="00C65BDF">
        <w:rPr>
          <w:rFonts w:ascii="宋体" w:eastAsia="宋体" w:hAnsi="宋体" w:hint="eastAsia"/>
          <w:sz w:val="24"/>
          <w:szCs w:val="28"/>
          <w:highlight w:val="yellow"/>
        </w:rPr>
        <w:t>。</w:t>
      </w:r>
    </w:p>
    <w:p w14:paraId="787A5187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包含护栏内外侧控制器、手持控制器。</w:t>
      </w:r>
    </w:p>
    <w:p w14:paraId="07969E35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整体升降、背部上升、膝部上升、头低脚高、头高脚低、背膝同步联动、CPR等均为电动控制。</w:t>
      </w:r>
    </w:p>
    <w:p w14:paraId="38401BF7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电动病床具有急停开关，按急停开关时,病床电控功能的所有动作应立即停止。</w:t>
      </w:r>
    </w:p>
    <w:p w14:paraId="0E7D9BDD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最大承重能力≥200kg。</w:t>
      </w:r>
    </w:p>
    <w:p w14:paraId="03D12B8E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可拆卸式床头、床尾板。</w:t>
      </w:r>
    </w:p>
    <w:p w14:paraId="0A8097E4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四片式阻尼护栏可一键释放。</w:t>
      </w:r>
    </w:p>
    <w:p w14:paraId="024FCD3D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病床足端两侧脚轮具有中控刹车踏板。</w:t>
      </w:r>
    </w:p>
    <w:p w14:paraId="4A81549B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具备四角防撞轮。</w:t>
      </w:r>
    </w:p>
    <w:p w14:paraId="5E97A809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整床设计使用寿命≥10年。</w:t>
      </w:r>
    </w:p>
    <w:p w14:paraId="7B16370F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配备床垫。</w:t>
      </w:r>
    </w:p>
    <w:p w14:paraId="1E4B39D4" w14:textId="77777777" w:rsidR="009724AE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具备称重功能，称重功能不受病人体位影响。</w:t>
      </w:r>
    </w:p>
    <w:p w14:paraId="774303A2" w14:textId="2DAC2593" w:rsidR="00502FD7" w:rsidRPr="009724AE" w:rsidRDefault="009724AE" w:rsidP="009724AE">
      <w:pPr>
        <w:pStyle w:val="a9"/>
        <w:numPr>
          <w:ilvl w:val="0"/>
          <w:numId w:val="13"/>
        </w:numPr>
        <w:snapToGrid w:val="0"/>
        <w:rPr>
          <w:rFonts w:ascii="宋体" w:eastAsia="宋体" w:hAnsi="宋体" w:cs="Times New Roman" w:hint="eastAsia"/>
          <w:szCs w:val="21"/>
        </w:rPr>
      </w:pPr>
      <w:r w:rsidRPr="009724AE">
        <w:rPr>
          <w:rFonts w:ascii="宋体" w:eastAsia="宋体" w:hAnsi="宋体" w:cs="Times New Roman" w:hint="eastAsia"/>
          <w:szCs w:val="21"/>
        </w:rPr>
        <w:t>称重数据可实时查看，并存储多组数据。</w:t>
      </w:r>
    </w:p>
    <w:sectPr w:rsidR="00502FD7" w:rsidRPr="009724AE" w:rsidSect="007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530D" w14:textId="77777777" w:rsidR="00CA5C75" w:rsidRDefault="00CA5C75" w:rsidP="00E87862">
      <w:pPr>
        <w:rPr>
          <w:rFonts w:hint="eastAsia"/>
        </w:rPr>
      </w:pPr>
      <w:r>
        <w:separator/>
      </w:r>
    </w:p>
  </w:endnote>
  <w:endnote w:type="continuationSeparator" w:id="0">
    <w:p w14:paraId="7A51EF32" w14:textId="77777777" w:rsidR="00CA5C75" w:rsidRDefault="00CA5C75" w:rsidP="00E87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B0DF" w14:textId="77777777" w:rsidR="00CA5C75" w:rsidRDefault="00CA5C75" w:rsidP="00E87862">
      <w:pPr>
        <w:rPr>
          <w:rFonts w:hint="eastAsia"/>
        </w:rPr>
      </w:pPr>
      <w:r>
        <w:separator/>
      </w:r>
    </w:p>
  </w:footnote>
  <w:footnote w:type="continuationSeparator" w:id="0">
    <w:p w14:paraId="38AEE163" w14:textId="77777777" w:rsidR="00CA5C75" w:rsidRDefault="00CA5C75" w:rsidP="00E87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5A18A"/>
    <w:multiLevelType w:val="singleLevel"/>
    <w:tmpl w:val="9E85A1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C0F7610"/>
    <w:multiLevelType w:val="hybridMultilevel"/>
    <w:tmpl w:val="83F25E6C"/>
    <w:lvl w:ilvl="0" w:tplc="491060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E21A14"/>
    <w:multiLevelType w:val="hybridMultilevel"/>
    <w:tmpl w:val="DD189E44"/>
    <w:lvl w:ilvl="0" w:tplc="7AA46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1C596B"/>
    <w:multiLevelType w:val="hybridMultilevel"/>
    <w:tmpl w:val="E1D8C2A0"/>
    <w:lvl w:ilvl="0" w:tplc="091CC4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D2C2352"/>
    <w:multiLevelType w:val="hybridMultilevel"/>
    <w:tmpl w:val="5E1E2AA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62243DCF"/>
    <w:multiLevelType w:val="multilevel"/>
    <w:tmpl w:val="D69A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F0321"/>
    <w:multiLevelType w:val="hybridMultilevel"/>
    <w:tmpl w:val="B34A9626"/>
    <w:lvl w:ilvl="0" w:tplc="A98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3C67CD"/>
    <w:multiLevelType w:val="multilevel"/>
    <w:tmpl w:val="673C67CD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9" w15:restartNumberingAfterBreak="0">
    <w:nsid w:val="6B530DBC"/>
    <w:multiLevelType w:val="hybridMultilevel"/>
    <w:tmpl w:val="22380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44251EC"/>
    <w:multiLevelType w:val="hybridMultilevel"/>
    <w:tmpl w:val="144ADF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537008F"/>
    <w:multiLevelType w:val="hybridMultilevel"/>
    <w:tmpl w:val="FCA4A416"/>
    <w:lvl w:ilvl="0" w:tplc="05D04E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2" w15:restartNumberingAfterBreak="0">
    <w:nsid w:val="78383BD5"/>
    <w:multiLevelType w:val="hybridMultilevel"/>
    <w:tmpl w:val="11FE7EC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549848946">
    <w:abstractNumId w:val="7"/>
  </w:num>
  <w:num w:numId="2" w16cid:durableId="1413695416">
    <w:abstractNumId w:val="4"/>
  </w:num>
  <w:num w:numId="3" w16cid:durableId="1730037200">
    <w:abstractNumId w:val="2"/>
  </w:num>
  <w:num w:numId="4" w16cid:durableId="1408769061">
    <w:abstractNumId w:val="0"/>
    <w:lvlOverride w:ilvl="0">
      <w:startOverride w:val="1"/>
    </w:lvlOverride>
  </w:num>
  <w:num w:numId="5" w16cid:durableId="1810786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174515">
    <w:abstractNumId w:val="6"/>
  </w:num>
  <w:num w:numId="7" w16cid:durableId="2034108829">
    <w:abstractNumId w:val="11"/>
  </w:num>
  <w:num w:numId="8" w16cid:durableId="1281298388">
    <w:abstractNumId w:val="1"/>
  </w:num>
  <w:num w:numId="9" w16cid:durableId="191305825">
    <w:abstractNumId w:val="3"/>
  </w:num>
  <w:num w:numId="10" w16cid:durableId="1967856597">
    <w:abstractNumId w:val="10"/>
  </w:num>
  <w:num w:numId="11" w16cid:durableId="2043704026">
    <w:abstractNumId w:val="12"/>
  </w:num>
  <w:num w:numId="12" w16cid:durableId="410740488">
    <w:abstractNumId w:val="9"/>
  </w:num>
  <w:num w:numId="13" w16cid:durableId="384448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87"/>
    <w:rsid w:val="0000708A"/>
    <w:rsid w:val="00015557"/>
    <w:rsid w:val="000359A7"/>
    <w:rsid w:val="0003615D"/>
    <w:rsid w:val="0003698A"/>
    <w:rsid w:val="0004561C"/>
    <w:rsid w:val="00066382"/>
    <w:rsid w:val="000D517D"/>
    <w:rsid w:val="001026D8"/>
    <w:rsid w:val="001051E6"/>
    <w:rsid w:val="00115EB7"/>
    <w:rsid w:val="00116234"/>
    <w:rsid w:val="00133EEC"/>
    <w:rsid w:val="001461D5"/>
    <w:rsid w:val="00154982"/>
    <w:rsid w:val="001702EF"/>
    <w:rsid w:val="00172453"/>
    <w:rsid w:val="00177C12"/>
    <w:rsid w:val="001819B9"/>
    <w:rsid w:val="00190049"/>
    <w:rsid w:val="001A343F"/>
    <w:rsid w:val="001A5B58"/>
    <w:rsid w:val="001B6DEB"/>
    <w:rsid w:val="001C4BD6"/>
    <w:rsid w:val="001C646C"/>
    <w:rsid w:val="001F7BCC"/>
    <w:rsid w:val="00237D80"/>
    <w:rsid w:val="00267DC8"/>
    <w:rsid w:val="00273307"/>
    <w:rsid w:val="00273AC4"/>
    <w:rsid w:val="00297AE1"/>
    <w:rsid w:val="002A328E"/>
    <w:rsid w:val="002D0A6E"/>
    <w:rsid w:val="002F5469"/>
    <w:rsid w:val="00303201"/>
    <w:rsid w:val="00310B4F"/>
    <w:rsid w:val="003152A6"/>
    <w:rsid w:val="003205F5"/>
    <w:rsid w:val="00325255"/>
    <w:rsid w:val="00330F9E"/>
    <w:rsid w:val="00335FA1"/>
    <w:rsid w:val="003401D3"/>
    <w:rsid w:val="00365481"/>
    <w:rsid w:val="00385524"/>
    <w:rsid w:val="0038663B"/>
    <w:rsid w:val="00394056"/>
    <w:rsid w:val="003A7807"/>
    <w:rsid w:val="003E6E5B"/>
    <w:rsid w:val="003F0761"/>
    <w:rsid w:val="00423521"/>
    <w:rsid w:val="0044409F"/>
    <w:rsid w:val="00446644"/>
    <w:rsid w:val="004468F4"/>
    <w:rsid w:val="00446C91"/>
    <w:rsid w:val="004539CB"/>
    <w:rsid w:val="0047441F"/>
    <w:rsid w:val="00483BCC"/>
    <w:rsid w:val="004A0540"/>
    <w:rsid w:val="004B6226"/>
    <w:rsid w:val="004C71DA"/>
    <w:rsid w:val="004F5919"/>
    <w:rsid w:val="00502FD7"/>
    <w:rsid w:val="00507D12"/>
    <w:rsid w:val="00511AFD"/>
    <w:rsid w:val="00553A3C"/>
    <w:rsid w:val="00562B5D"/>
    <w:rsid w:val="00575EDF"/>
    <w:rsid w:val="005936B4"/>
    <w:rsid w:val="005A320C"/>
    <w:rsid w:val="005B797B"/>
    <w:rsid w:val="005C3282"/>
    <w:rsid w:val="005C7ABA"/>
    <w:rsid w:val="005D75F9"/>
    <w:rsid w:val="005E5E9C"/>
    <w:rsid w:val="0062240D"/>
    <w:rsid w:val="006327D9"/>
    <w:rsid w:val="00634867"/>
    <w:rsid w:val="00634AC8"/>
    <w:rsid w:val="00645E6B"/>
    <w:rsid w:val="00664CD2"/>
    <w:rsid w:val="00682906"/>
    <w:rsid w:val="00694E3B"/>
    <w:rsid w:val="00697CF9"/>
    <w:rsid w:val="006B7349"/>
    <w:rsid w:val="006C3224"/>
    <w:rsid w:val="006C36EB"/>
    <w:rsid w:val="006C3BCA"/>
    <w:rsid w:val="006D3589"/>
    <w:rsid w:val="006E00C6"/>
    <w:rsid w:val="006E0B4C"/>
    <w:rsid w:val="006F6572"/>
    <w:rsid w:val="007004C9"/>
    <w:rsid w:val="007022D1"/>
    <w:rsid w:val="00703ABA"/>
    <w:rsid w:val="0071576F"/>
    <w:rsid w:val="00735A35"/>
    <w:rsid w:val="007419E2"/>
    <w:rsid w:val="007530E8"/>
    <w:rsid w:val="007610DE"/>
    <w:rsid w:val="00774D09"/>
    <w:rsid w:val="00795EFC"/>
    <w:rsid w:val="007A2DAF"/>
    <w:rsid w:val="007E31DC"/>
    <w:rsid w:val="007E331F"/>
    <w:rsid w:val="007E3F46"/>
    <w:rsid w:val="007F3110"/>
    <w:rsid w:val="007F57F7"/>
    <w:rsid w:val="00803B3C"/>
    <w:rsid w:val="00827EC3"/>
    <w:rsid w:val="00830562"/>
    <w:rsid w:val="00831756"/>
    <w:rsid w:val="00837018"/>
    <w:rsid w:val="00851661"/>
    <w:rsid w:val="00852789"/>
    <w:rsid w:val="0086200C"/>
    <w:rsid w:val="00875FFF"/>
    <w:rsid w:val="00876D26"/>
    <w:rsid w:val="00881264"/>
    <w:rsid w:val="0088552B"/>
    <w:rsid w:val="00885BB2"/>
    <w:rsid w:val="00891F50"/>
    <w:rsid w:val="008920AD"/>
    <w:rsid w:val="0089435C"/>
    <w:rsid w:val="008A419F"/>
    <w:rsid w:val="008B3E1F"/>
    <w:rsid w:val="008B5B75"/>
    <w:rsid w:val="008E3F72"/>
    <w:rsid w:val="00945AAE"/>
    <w:rsid w:val="0096602B"/>
    <w:rsid w:val="009724AE"/>
    <w:rsid w:val="00983050"/>
    <w:rsid w:val="00996D3B"/>
    <w:rsid w:val="00996FC2"/>
    <w:rsid w:val="009D205E"/>
    <w:rsid w:val="009E154C"/>
    <w:rsid w:val="00A0382E"/>
    <w:rsid w:val="00A22E58"/>
    <w:rsid w:val="00A24C7D"/>
    <w:rsid w:val="00A7027D"/>
    <w:rsid w:val="00A77FDC"/>
    <w:rsid w:val="00A8101B"/>
    <w:rsid w:val="00A83C41"/>
    <w:rsid w:val="00A91F12"/>
    <w:rsid w:val="00AA0BA8"/>
    <w:rsid w:val="00AA5261"/>
    <w:rsid w:val="00AA6CB7"/>
    <w:rsid w:val="00AE0216"/>
    <w:rsid w:val="00AF038F"/>
    <w:rsid w:val="00AF3EC9"/>
    <w:rsid w:val="00B40587"/>
    <w:rsid w:val="00B452FD"/>
    <w:rsid w:val="00B67F34"/>
    <w:rsid w:val="00B91B5F"/>
    <w:rsid w:val="00BA0F49"/>
    <w:rsid w:val="00BA67A4"/>
    <w:rsid w:val="00BB0CDD"/>
    <w:rsid w:val="00BB6AF1"/>
    <w:rsid w:val="00BD7183"/>
    <w:rsid w:val="00BE11AC"/>
    <w:rsid w:val="00C2063D"/>
    <w:rsid w:val="00C34292"/>
    <w:rsid w:val="00C378F7"/>
    <w:rsid w:val="00C547E6"/>
    <w:rsid w:val="00C65BDF"/>
    <w:rsid w:val="00C83251"/>
    <w:rsid w:val="00C84FF8"/>
    <w:rsid w:val="00CA5C75"/>
    <w:rsid w:val="00CB1469"/>
    <w:rsid w:val="00CF21B6"/>
    <w:rsid w:val="00CF4D2F"/>
    <w:rsid w:val="00D035B4"/>
    <w:rsid w:val="00D07905"/>
    <w:rsid w:val="00D10130"/>
    <w:rsid w:val="00D414BF"/>
    <w:rsid w:val="00D462A4"/>
    <w:rsid w:val="00D50340"/>
    <w:rsid w:val="00D64F9E"/>
    <w:rsid w:val="00D65B79"/>
    <w:rsid w:val="00D71F24"/>
    <w:rsid w:val="00D9226B"/>
    <w:rsid w:val="00DA77FE"/>
    <w:rsid w:val="00DB523E"/>
    <w:rsid w:val="00DB7439"/>
    <w:rsid w:val="00DC2C8E"/>
    <w:rsid w:val="00DC7543"/>
    <w:rsid w:val="00DD3A69"/>
    <w:rsid w:val="00DE031B"/>
    <w:rsid w:val="00E12994"/>
    <w:rsid w:val="00E20D47"/>
    <w:rsid w:val="00E42DCE"/>
    <w:rsid w:val="00E64D29"/>
    <w:rsid w:val="00E87862"/>
    <w:rsid w:val="00E97BF1"/>
    <w:rsid w:val="00EA542E"/>
    <w:rsid w:val="00EA7F43"/>
    <w:rsid w:val="00EB4182"/>
    <w:rsid w:val="00EB668C"/>
    <w:rsid w:val="00EB6F36"/>
    <w:rsid w:val="00ED44FC"/>
    <w:rsid w:val="00ED6430"/>
    <w:rsid w:val="00F177D3"/>
    <w:rsid w:val="00F237C4"/>
    <w:rsid w:val="00F3135C"/>
    <w:rsid w:val="00F35B15"/>
    <w:rsid w:val="00F506B5"/>
    <w:rsid w:val="00FA1627"/>
    <w:rsid w:val="00FB438C"/>
    <w:rsid w:val="00FC1D51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13C6"/>
  <w15:docId w15:val="{62612A50-1FE3-4FC9-8837-DFBE73B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E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05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862"/>
    <w:rPr>
      <w:sz w:val="18"/>
      <w:szCs w:val="18"/>
    </w:rPr>
  </w:style>
  <w:style w:type="table" w:styleId="af2">
    <w:name w:val="Table Grid"/>
    <w:basedOn w:val="a1"/>
    <w:uiPriority w:val="59"/>
    <w:rsid w:val="00E8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2453"/>
    <w:rPr>
      <w:color w:val="467886" w:themeColor="hyperlink"/>
      <w:u w:val="single"/>
    </w:rPr>
  </w:style>
  <w:style w:type="paragraph" w:customStyle="1" w:styleId="AONormal">
    <w:name w:val="AONormal"/>
    <w:autoRedefine/>
    <w:qFormat/>
    <w:rsid w:val="006B7349"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kern w:val="0"/>
      <w:sz w:val="22"/>
      <w:szCs w:val="21"/>
    </w:rPr>
  </w:style>
  <w:style w:type="paragraph" w:styleId="af4">
    <w:name w:val="Normal (Web)"/>
    <w:basedOn w:val="a"/>
    <w:uiPriority w:val="99"/>
    <w:semiHidden/>
    <w:unhideWhenUsed/>
    <w:rsid w:val="00146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ext">
    <w:name w:val="Table Text"/>
    <w:basedOn w:val="a"/>
    <w:semiHidden/>
    <w:qFormat/>
    <w:rsid w:val="007A2DA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136</cp:revision>
  <dcterms:created xsi:type="dcterms:W3CDTF">2025-05-23T00:37:00Z</dcterms:created>
  <dcterms:modified xsi:type="dcterms:W3CDTF">2026-05-21T06:36:00Z</dcterms:modified>
</cp:coreProperties>
</file>