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D01" w14:textId="77777777" w:rsidR="0020468C" w:rsidRDefault="00E87862" w:rsidP="00C2063D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3E6E5B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院内调研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通知</w:t>
      </w:r>
    </w:p>
    <w:p w14:paraId="3ADF8367" w14:textId="405B2523" w:rsidR="00BE11AC" w:rsidRPr="003E6E5B" w:rsidRDefault="00E87862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3E6E5B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00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1</w:t>
      </w:r>
      <w:r w:rsidR="0020468C">
        <w:rPr>
          <w:rFonts w:ascii="宋体" w:eastAsia="宋体" w:hAnsi="宋体" w:hint="eastAsia"/>
          <w:b/>
          <w:bCs/>
          <w:sz w:val="28"/>
          <w:szCs w:val="28"/>
        </w:rPr>
        <w:t>（延期）</w:t>
      </w:r>
    </w:p>
    <w:p w14:paraId="2BC0C835" w14:textId="59F8042E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</w:t>
      </w:r>
      <w:r w:rsidR="00C83251">
        <w:rPr>
          <w:rFonts w:ascii="宋体" w:eastAsia="宋体" w:hAnsi="宋体" w:hint="eastAsia"/>
          <w:sz w:val="24"/>
          <w:szCs w:val="28"/>
        </w:rPr>
        <w:t>项目</w:t>
      </w:r>
      <w:r w:rsidRPr="00C2063D">
        <w:rPr>
          <w:rFonts w:ascii="宋体" w:eastAsia="宋体" w:hAnsi="宋体" w:hint="eastAsia"/>
          <w:sz w:val="24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420"/>
        <w:gridCol w:w="3196"/>
        <w:gridCol w:w="1026"/>
        <w:gridCol w:w="1026"/>
        <w:gridCol w:w="1026"/>
      </w:tblGrid>
      <w:tr w:rsidR="00423521" w:rsidRPr="00237D80" w14:paraId="6681C32F" w14:textId="45EF7589" w:rsidTr="00423521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025A" w14:textId="614EDE64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项目号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EF9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625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专用设备名称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738F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  <w:p w14:paraId="69BAAD8C" w14:textId="5576DBBC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（台套）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D0F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预算金额</w:t>
            </w: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E8D5" w14:textId="20A2C429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产品国别</w:t>
            </w:r>
          </w:p>
        </w:tc>
      </w:tr>
      <w:tr w:rsidR="00423521" w:rsidRPr="00237D80" w14:paraId="7F82BA04" w14:textId="3431F8D2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BB1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5A5E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90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神经内镜系统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03A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C7ED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69C0" w14:textId="0A4AC2FA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FAD7CA2" w14:textId="01BA5355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EA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9A5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00F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便携移动X射线机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5CF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9FD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BA0" w14:textId="00B8C125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5340D951" w14:textId="122E285D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E488" w14:textId="7193630E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1325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2ED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X线计算机断层扫描系统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AA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0A61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3D19" w14:textId="4345FD65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5798056" w14:textId="395B2A9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CE9F" w14:textId="08B3EEFF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E8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056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全自动微生物样本处理系统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723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FD2" w14:textId="3366B355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571" w14:textId="3C8D4D9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7690E34" w14:textId="5280F69E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6EC" w14:textId="46AF15AD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335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6B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强脉冲光与激光系统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3AE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DFF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7BF" w14:textId="04F3542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7A051E75" w14:textId="6D0A26E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A3F5" w14:textId="2899459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0EB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全院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9F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紫外线灯车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BBB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E1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DC3" w14:textId="68E83062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CB5B2B4" w14:textId="7C21E187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5EFD" w14:textId="016AEA44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AFC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085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旋磨介入治疗仪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B8C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7498" w14:textId="15FB45E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549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343" w14:textId="68667E1A" w:rsidR="00423521" w:rsidRPr="00154982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20468C" w:rsidRPr="00237D80" w14:paraId="10E8B2CD" w14:textId="77777777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5A84" w14:textId="4DF965CD" w:rsidR="0020468C" w:rsidRDefault="0020468C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6194" w14:textId="245D5749" w:rsidR="0020468C" w:rsidRPr="00237D80" w:rsidRDefault="0020468C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4CA0" w14:textId="601D121E" w:rsidR="0020468C" w:rsidRPr="00237D80" w:rsidRDefault="0020468C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2046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血动图监测</w:t>
            </w:r>
            <w:proofErr w:type="gramEnd"/>
            <w:r w:rsidRPr="002046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5225" w14:textId="564CF206" w:rsidR="0020468C" w:rsidRPr="00237D80" w:rsidRDefault="0020468C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1BDF" w14:textId="75683AA7" w:rsidR="0020468C" w:rsidRPr="00154982" w:rsidRDefault="0020468C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3053" w14:textId="387EE60C" w:rsidR="0020468C" w:rsidRDefault="0020468C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32020373" w14:textId="7BC2C79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613A" w14:textId="500B37D6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DCBE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235D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洗胃机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856B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4398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A2B" w14:textId="4C7D0C6E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0FB06910" w14:textId="1CE328EC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1577" w14:textId="6FB174C9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4308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6AB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骨髓腔穿刺手钻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BC09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58C0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E9B" w14:textId="3AF575F7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E70B163" w14:textId="59C274F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3DD6" w14:textId="1EA2B24A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3AD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7D2" w14:textId="418E1691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铅衣</w:t>
            </w:r>
            <w:proofErr w:type="gram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FFA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2EF8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7E67" w14:textId="3929FA49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4D211F2E" w14:textId="0B13F842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263D" w14:textId="77B13340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D4FE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DE3B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胎心检测仪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3BA0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39D3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05B" w14:textId="3F321991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</w:tbl>
    <w:p w14:paraId="2EDE15DD" w14:textId="37135635" w:rsidR="009D205E" w:rsidRPr="003A7807" w:rsidRDefault="003A7807" w:rsidP="00C2063D">
      <w:pPr>
        <w:spacing w:line="360" w:lineRule="auto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以上医疗器械产品使用年限均不得低于5年。</w:t>
      </w:r>
    </w:p>
    <w:p w14:paraId="6F3EC227" w14:textId="77777777" w:rsidR="0020468C" w:rsidRDefault="0020468C">
      <w:pPr>
        <w:widowControl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br w:type="page"/>
      </w:r>
    </w:p>
    <w:p w14:paraId="66CCAD61" w14:textId="7714AD06" w:rsidR="00703ABA" w:rsidRPr="00172453" w:rsidRDefault="00703ABA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需求参数：</w:t>
      </w:r>
    </w:p>
    <w:p w14:paraId="188BDC76" w14:textId="18C1507F" w:rsidR="00237D80" w:rsidRDefault="00237D80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项目4：神经内镜系统1套，预算120万元。</w:t>
      </w:r>
    </w:p>
    <w:p w14:paraId="423C8CB6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用途：既能立即开展脑室、血肿等基础内镜手术，也能完全支持高难度的经鼻</w:t>
      </w:r>
      <w:proofErr w:type="gramStart"/>
      <w:r w:rsidRPr="007E331F">
        <w:rPr>
          <w:rFonts w:ascii="宋体" w:eastAsia="宋体" w:hAnsi="宋体" w:cs="Times New Roman" w:hint="eastAsia"/>
          <w:szCs w:val="21"/>
        </w:rPr>
        <w:t>蝶</w:t>
      </w:r>
      <w:proofErr w:type="gramEnd"/>
      <w:r w:rsidRPr="007E331F">
        <w:rPr>
          <w:rFonts w:ascii="宋体" w:eastAsia="宋体" w:hAnsi="宋体" w:cs="Times New Roman" w:hint="eastAsia"/>
          <w:szCs w:val="21"/>
        </w:rPr>
        <w:t>颅底肿瘤切除术。</w:t>
      </w:r>
    </w:p>
    <w:p w14:paraId="27EF0746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保修期：主机系统类、镜</w:t>
      </w:r>
      <w:proofErr w:type="gramStart"/>
      <w:r w:rsidRPr="007E331F">
        <w:rPr>
          <w:rFonts w:ascii="宋体" w:eastAsia="宋体" w:hAnsi="宋体" w:cs="Times New Roman" w:hint="eastAsia"/>
          <w:szCs w:val="21"/>
        </w:rPr>
        <w:t>体至少</w:t>
      </w:r>
      <w:proofErr w:type="gramEnd"/>
      <w:r w:rsidRPr="007E331F">
        <w:rPr>
          <w:rFonts w:ascii="宋体" w:eastAsia="宋体" w:hAnsi="宋体" w:cs="Times New Roman" w:hint="eastAsia"/>
          <w:szCs w:val="21"/>
        </w:rPr>
        <w:t>3年，器械至少3个月。</w:t>
      </w:r>
    </w:p>
    <w:p w14:paraId="15D6A1FC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一、内窥镜摄像系统主机</w:t>
      </w:r>
    </w:p>
    <w:p w14:paraId="6610EDA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1.视频输出：分辨率≥1920×1080 </w:t>
      </w:r>
    </w:p>
    <w:p w14:paraId="327A06D8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2.图文工作站：集成图文工作站，术中记录全高清录像及高清图片，支持术后复盘</w:t>
      </w:r>
    </w:p>
    <w:p w14:paraId="0E656AE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3.设备操控：可通过摄像头操控气腹机、冷光源等设备，实现与一体化手术室无缝连接，提升手术效率；</w:t>
      </w:r>
    </w:p>
    <w:p w14:paraId="63C20E7B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4.模块化设计：主机可连接多个采集模块，实现单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平台双镜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联合，两幅腔镜图像同屏分屏显示，满足复杂手术多视角需求；</w:t>
      </w:r>
    </w:p>
    <w:p w14:paraId="26B26F3C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5.动态调光：可动态调节画面亮度，暗处局部增亮且亮处不过曝，适应脑室深部及颅底不同光照环境；</w:t>
      </w:r>
    </w:p>
    <w:p w14:paraId="26620F84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6.扩展接口：主机内置USB接口≥4个，可接键盘等外接设备，支持术中数据录入与设备扩展；</w:t>
      </w:r>
    </w:p>
    <w:p w14:paraId="1AF9EFB5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7.输出端口：3G-SDI≥1个、DVI≥2个，满足多显示器输出及信号传输需求；</w:t>
      </w:r>
    </w:p>
    <w:p w14:paraId="016DA170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8.图像优化：具备纤维镜图像优化功能，腔镜光谱分析处理模式≥2种，提升不同术式图像质量；</w:t>
      </w:r>
    </w:p>
    <w:p w14:paraId="65D6FF61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9.电气安全：CF-1类，确保术中患者及医护人员安全；</w:t>
      </w:r>
    </w:p>
    <w:p w14:paraId="04102733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10.画面翻转：术野画面可上下、左右及180°翻转，适应不同入路及体位需求；</w:t>
      </w:r>
    </w:p>
    <w:p w14:paraId="7ABC913C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11.亮度调节：术野画面亮度≥5级可调，适配脑室、颅底等不同深度手术视野；</w:t>
      </w:r>
    </w:p>
    <w:p w14:paraId="2F1CB67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12.画中画功能：支持多种同屏显示模式，主画面与参考画面同时呈现；</w:t>
      </w:r>
    </w:p>
    <w:p w14:paraId="7B90BCE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13.品牌一致性：摄像主机、摄像头、冷光源为同一品牌，确保系统稳定性与兼容性。</w:t>
      </w:r>
    </w:p>
    <w:p w14:paraId="7AAB1924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二、摄像头</w:t>
      </w:r>
    </w:p>
    <w:p w14:paraId="10F081C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1.图像采集：3个CCD芯片，采集像素≥1920×1080，色彩还原真实，解剖层次清晰；</w:t>
      </w:r>
    </w:p>
    <w:p w14:paraId="75AF60F8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2.光学变焦：≥2倍光学变焦，变焦范围15～31mm，无需更换镜头即可实现不同视野切换；</w:t>
      </w:r>
    </w:p>
    <w:p w14:paraId="6427F45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3.遥控按键：摄像头≥3个可编程按键，可远程遥控外接设备，术中操作便捷；</w:t>
      </w:r>
    </w:p>
    <w:p w14:paraId="6BD59D5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4.电气安全：CF级，可直接接触患者，确保手术安全。</w:t>
      </w:r>
    </w:p>
    <w:p w14:paraId="7D014C5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三、医用冷光源</w:t>
      </w:r>
    </w:p>
    <w:p w14:paraId="35D9D79B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1.光源类型：LED冷光源，灯泡寿命≥30000小时</w:t>
      </w:r>
    </w:p>
    <w:p w14:paraId="01312BDB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2.色温：≥5800K，接近自然光；</w:t>
      </w:r>
    </w:p>
    <w:p w14:paraId="566C1C2A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3.电气安全：CF级，可直接接触患者，符合神经外科手术安全要求。</w:t>
      </w:r>
    </w:p>
    <w:p w14:paraId="0C816C86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四、导光束</w:t>
      </w:r>
    </w:p>
    <w:p w14:paraId="5C2D19E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直径≥3.5mm，长度≥230cm，满足神经外科深部手术光传输需求，确保术野照明充足。</w:t>
      </w:r>
    </w:p>
    <w:p w14:paraId="4946DEB3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五、医用监视器</w:t>
      </w:r>
    </w:p>
    <w:p w14:paraId="3EDA4C93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屏幕尺寸≥27寸，输出模式16:9，视频输入接口DVI、3G-SDI，分辨率≥1920×1280，大尺寸高分辨率确保术者清晰观察术野细节。</w:t>
      </w:r>
    </w:p>
    <w:p w14:paraId="57B86B2F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六、专用台车</w:t>
      </w:r>
    </w:p>
    <w:p w14:paraId="607D6A01" w14:textId="58F4C45D" w:rsidR="007E331F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配置内窥镜摄像系统1台、医用冷光源系统1台、光学视镜2条、医用监视器1台、台车1台、手术器械（鼻剪、鼻钳、鼻窥器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各至少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3把）、气动臂1台。</w:t>
      </w:r>
    </w:p>
    <w:p w14:paraId="35E29CF2" w14:textId="77777777" w:rsidR="004C71DA" w:rsidRPr="00330F9E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156B9788" w14:textId="7E91056A" w:rsidR="00237D80" w:rsidRDefault="00237D80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项目6：便携移动X射线机1套，预算60万元。</w:t>
      </w:r>
    </w:p>
    <w:p w14:paraId="42A49CA7" w14:textId="563BD30A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用途：</w:t>
      </w:r>
      <w:r w:rsidRPr="006B7349">
        <w:rPr>
          <w:rFonts w:ascii="宋体" w:eastAsia="宋体" w:hAnsi="宋体" w:cs="Times New Roman"/>
          <w:szCs w:val="21"/>
        </w:rPr>
        <w:t>设备体积小、重量轻，可单人背负，随取随用，可在院内和院外养老机构多种极端条件下使用，无需冲洗胶片，直接呈现数字化的拍摄结果</w:t>
      </w:r>
      <w:r w:rsidRPr="006B7349">
        <w:rPr>
          <w:rFonts w:ascii="宋体" w:eastAsia="宋体" w:hAnsi="宋体" w:cs="Times New Roman" w:hint="eastAsia"/>
          <w:szCs w:val="21"/>
        </w:rPr>
        <w:t>。</w:t>
      </w:r>
    </w:p>
    <w:p w14:paraId="5EF4607D" w14:textId="09E8C2A3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</w:t>
      </w:r>
      <w:r w:rsidRPr="006B7349">
        <w:rPr>
          <w:rFonts w:ascii="宋体" w:eastAsia="宋体" w:hAnsi="宋体" w:cs="Times New Roman"/>
          <w:szCs w:val="21"/>
        </w:rPr>
        <w:t>整体不小于3年</w:t>
      </w:r>
    </w:p>
    <w:p w14:paraId="6899192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主要技术参数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54675A0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1.便携式X射线机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1BF52BA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1.1管电压：最大管电压≥80KV，可调节；</w:t>
      </w:r>
    </w:p>
    <w:p w14:paraId="2798D4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1.2管电流：最大管电流≥5mA，最小管电流 ≤1mA，可调节</w:t>
      </w:r>
    </w:p>
    <w:p w14:paraId="2D2D5C7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1.3便携X光机重量(含电池，不含平板探测器)</w:t>
      </w:r>
      <w:r w:rsidRPr="004C71DA">
        <w:rPr>
          <w:rFonts w:ascii="宋体" w:eastAsia="宋体" w:hAnsi="宋体" w:cs="Times New Roman" w:hint="eastAsia"/>
          <w:szCs w:val="21"/>
        </w:rPr>
        <w:tab/>
        <w:t>≤4 kg</w:t>
      </w:r>
    </w:p>
    <w:p w14:paraId="40412F4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1.4最大输出功率≥400W</w:t>
      </w:r>
    </w:p>
    <w:p w14:paraId="1FC0704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2.平板探测器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34A0C67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2.1有效成像区域</w:t>
      </w:r>
      <w:r w:rsidRPr="004C71DA">
        <w:rPr>
          <w:rFonts w:ascii="宋体" w:eastAsia="宋体" w:hAnsi="宋体" w:cs="Times New Roman" w:hint="eastAsia"/>
          <w:szCs w:val="21"/>
        </w:rPr>
        <w:tab/>
        <w:t>43cm × 43cm；</w:t>
      </w:r>
    </w:p>
    <w:p w14:paraId="16EB69B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2.2像素尺寸</w:t>
      </w:r>
      <w:r w:rsidRPr="004C71DA">
        <w:rPr>
          <w:rFonts w:ascii="宋体" w:eastAsia="宋体" w:hAnsi="宋体" w:cs="Times New Roman" w:hint="eastAsia"/>
          <w:szCs w:val="21"/>
        </w:rPr>
        <w:tab/>
        <w:t>≤139μm；</w:t>
      </w:r>
    </w:p>
    <w:p w14:paraId="6042CC0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2.3采集矩阵</w:t>
      </w:r>
      <w:r w:rsidRPr="004C71DA">
        <w:rPr>
          <w:rFonts w:ascii="宋体" w:eastAsia="宋体" w:hAnsi="宋体" w:cs="Times New Roman" w:hint="eastAsia"/>
          <w:szCs w:val="21"/>
        </w:rPr>
        <w:tab/>
        <w:t>≥2500×3052；</w:t>
      </w:r>
    </w:p>
    <w:p w14:paraId="7D99CD6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3.主机系统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1069F6B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3.1便携X光机结构</w:t>
      </w:r>
    </w:p>
    <w:p w14:paraId="4C2A553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3.2便携X光机内置电池</w:t>
      </w:r>
      <w:r w:rsidRPr="004C71DA">
        <w:rPr>
          <w:rFonts w:ascii="宋体" w:eastAsia="宋体" w:hAnsi="宋体" w:cs="Times New Roman" w:hint="eastAsia"/>
          <w:szCs w:val="21"/>
        </w:rPr>
        <w:tab/>
        <w:t>可充电</w:t>
      </w:r>
    </w:p>
    <w:p w14:paraId="0F13380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3.3电池续航：单次充满电可连续拍≥200次</w:t>
      </w:r>
    </w:p>
    <w:p w14:paraId="6F594EB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4.数字图像处理系统（工作站）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502DAB1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4.1操作支持DR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主机摁键曝光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、支持远程平板电脑曝光；</w:t>
      </w:r>
    </w:p>
    <w:p w14:paraId="03090DF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4.2图像浏览；</w:t>
      </w:r>
    </w:p>
    <w:p w14:paraId="0D6A4FB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4.3数据管理：符合DICOM3.0标准的管理病人数据、导入、导出、批量存档、病例管理；</w:t>
      </w:r>
    </w:p>
    <w:p w14:paraId="4281112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4.4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携行箱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具或背包：可收纳主机、探测器等所有配置的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一体箱组或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背包，方便外出携带</w:t>
      </w:r>
    </w:p>
    <w:p w14:paraId="6C7BBE5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配置组成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40AA3345" w14:textId="6241D9C8" w:rsid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便携式x射线机 1台：包含平板探测器、医学影像工作站、主机支架、探测器支架、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携行箱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具或背包</w:t>
      </w:r>
    </w:p>
    <w:p w14:paraId="03854DFA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968AD6F" w14:textId="0D3C120B" w:rsidR="00A0382E" w:rsidRPr="00C65BDF" w:rsidRDefault="00A0382E" w:rsidP="00C65BDF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7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： X线计算机断层扫描系统1套，预算800万元。</w:t>
      </w:r>
    </w:p>
    <w:p w14:paraId="6E2B5CDC" w14:textId="7CE6F3DB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用途：高端64排或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以上排数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X线计算机断层扫描系统，契合新呼吸楼200床位门诊及住院患者需求。设备具备128层以上成像及0.35秒以下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极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速扫描，配合70cm大孔径，满足急危重症及心、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肺联合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诊断需求。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标配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X线计算机断层扫描系统骨密度及肌肉含量AI辅助诊断系统、 冠脉X线计算机断层扫描系统 AI辅助诊断系统（钙化积分、FFR）、头颈X线计算机断层扫描系统A AI辅助诊断系统（脑灌注、颅内动脉瘤）、儿童骨龄AI评估系统，显著提升诊疗效率。</w:t>
      </w:r>
    </w:p>
    <w:p w14:paraId="276E4424" w14:textId="43C7DCE4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</w:t>
      </w:r>
      <w:r w:rsidRPr="006B7349">
        <w:rPr>
          <w:rFonts w:ascii="宋体" w:eastAsia="宋体" w:hAnsi="宋体" w:cs="Times New Roman"/>
          <w:szCs w:val="21"/>
        </w:rPr>
        <w:t>整体不小于3年</w:t>
      </w:r>
    </w:p>
    <w:p w14:paraId="3DD5A57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主要技术规格</w:t>
      </w:r>
    </w:p>
    <w:p w14:paraId="4838CE1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扫描架</w:t>
      </w:r>
    </w:p>
    <w:p w14:paraId="46484E9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扫描架孔径：≥70cm</w:t>
      </w:r>
    </w:p>
    <w:p w14:paraId="5EFB835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1.2 机架物理倾角（不含数字倾角）：≥±22°</w:t>
      </w:r>
    </w:p>
    <w:p w14:paraId="71EB93C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1.3 探测器Z轴覆盖宽度：≥38 mm</w:t>
      </w:r>
    </w:p>
    <w:p w14:paraId="7591F37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1.4 采用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动态双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焦点技术：标准</w:t>
      </w:r>
    </w:p>
    <w:p w14:paraId="7B360DE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1.5 最薄采集层厚：≤0.625mm</w:t>
      </w:r>
    </w:p>
    <w:p w14:paraId="63BFF92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1.6 冷却方式：高效风冷或水冷</w:t>
      </w:r>
    </w:p>
    <w:p w14:paraId="56C6742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1.7 探测器类型：新型探测器</w:t>
      </w:r>
    </w:p>
    <w:p w14:paraId="1664043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1.8 可在扫描床旁进行患者体位、扫描协议选择等操作</w:t>
      </w:r>
    </w:p>
    <w:p w14:paraId="1601B2D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扫描床</w:t>
      </w:r>
    </w:p>
    <w:p w14:paraId="5A363F7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2.1 扫描床速度：≥150mm/s</w:t>
      </w:r>
    </w:p>
    <w:p w14:paraId="6E2E7B6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2.2 床垂直升降范围：≥40cm</w:t>
      </w:r>
    </w:p>
    <w:p w14:paraId="0840BB7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2.3 床垂直升降最低高度：≤45cm</w:t>
      </w:r>
    </w:p>
    <w:p w14:paraId="3665968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三、X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线球管及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高压发生器</w:t>
      </w:r>
    </w:p>
    <w:p w14:paraId="724CBD5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3.1 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球管阳极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物理热容量（非等效）：≥7.5MHU或者新型低热容量高散热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率球管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，热容量≤1MHU</w:t>
      </w:r>
    </w:p>
    <w:p w14:paraId="0509907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3.2 发生器功率：≥70kW</w:t>
      </w:r>
    </w:p>
    <w:p w14:paraId="5AF7426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3.3 最大电压输出：≤140kV</w:t>
      </w:r>
    </w:p>
    <w:p w14:paraId="5ABB2CD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3.4 最小电压输出：≥70kV</w:t>
      </w:r>
    </w:p>
    <w:p w14:paraId="59B4935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3.5 最小电流输出：≤20mA</w:t>
      </w:r>
    </w:p>
    <w:p w14:paraId="7F84686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3.6 最大电流输出：≥600mA</w:t>
      </w:r>
    </w:p>
    <w:p w14:paraId="15A56F4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3.7 连续扫描能力：≥60s</w:t>
      </w:r>
    </w:p>
    <w:p w14:paraId="06AA3A5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四、扫描参数</w:t>
      </w:r>
    </w:p>
    <w:p w14:paraId="4B8C6BF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4.1 最快转速：≤0.35s</w:t>
      </w:r>
    </w:p>
    <w:p w14:paraId="6516356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4.2 具备128层/圈扫描成像技术</w:t>
      </w:r>
    </w:p>
    <w:p w14:paraId="200B680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4.3 具备扇区重建技术：≥3扇区 </w:t>
      </w:r>
    </w:p>
    <w:p w14:paraId="70A232B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4.4 密度分辨率：≤5mm@0.3%</w:t>
      </w:r>
    </w:p>
    <w:p w14:paraId="1981CCA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4.5 图像噪声：≤0.45%</w:t>
      </w:r>
    </w:p>
    <w:p w14:paraId="2395523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4.6 图像重建速度 ≥40幅/s</w:t>
      </w:r>
    </w:p>
    <w:p w14:paraId="328044F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4.7 时间分辨率 ≥27ms</w:t>
      </w:r>
    </w:p>
    <w:p w14:paraId="7DE1FBD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4.8 标准图像重建矩阵：≥512×512</w:t>
      </w:r>
    </w:p>
    <w:p w14:paraId="6188221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4.9 高清图像重建矩阵：≥768×768</w:t>
      </w:r>
    </w:p>
    <w:p w14:paraId="3E9130F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五、临床应用软件</w:t>
      </w:r>
    </w:p>
    <w:p w14:paraId="63102E5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5.1 专业测量手段、体积测量、空间测量、高度差测量</w:t>
      </w:r>
    </w:p>
    <w:p w14:paraId="7ECE01A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5.2 图像数据输出，可刻录DICOM图像光盘并自动生成光盘号，可制作MPEG、AVI、BMP等多种制式光盘，自带DICOM VIEWER，可在任何PC上回放光盘、激光相机DICOM Printer接口，输出自定义特殊布局胶片。</w:t>
      </w:r>
    </w:p>
    <w:p w14:paraId="4021C21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5.3 最大密度投影（MIP）、最小密度投影</w:t>
      </w:r>
      <w:proofErr w:type="spellStart"/>
      <w:r w:rsidRPr="004C71DA">
        <w:rPr>
          <w:rFonts w:ascii="宋体" w:eastAsia="宋体" w:hAnsi="宋体" w:cs="Times New Roman" w:hint="eastAsia"/>
          <w:szCs w:val="21"/>
        </w:rPr>
        <w:t>MinP</w:t>
      </w:r>
      <w:proofErr w:type="spellEnd"/>
    </w:p>
    <w:p w14:paraId="6A202AE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5.4 多平面重组（MPR）、表面重建（SSD）、高级容积处理软件VR、任意曲面重建CVMPR、仿真内窥镜功能（VE）</w:t>
      </w:r>
    </w:p>
    <w:p w14:paraId="6F1A900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5.5 血管扫描成像功能、主控台可在扫描后直接得到容积图像</w:t>
      </w:r>
    </w:p>
    <w:p w14:paraId="6914012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5.6 头部扫描自动校正功能、三维处理软件、透明化显示技术、自动窗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宽窗位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成像</w:t>
      </w:r>
    </w:p>
    <w:p w14:paraId="3F7E3B2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5.7 后颅窝伪影校正功能、自动脑出血量定量分析功能、高级容积漫游功能</w:t>
      </w:r>
    </w:p>
    <w:p w14:paraId="68B0CB5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5.8 自动一键式去骨CT血管重建，分析数据至少包括：血管长度、管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腔最大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/最小直径、管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腔最大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/最小截面面积等</w:t>
      </w:r>
    </w:p>
    <w:p w14:paraId="6174D57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5.9 三维CT仿真内窥镜显示功能：能多角度显示腔道器官内部和外部结构，并能完成动态内窥镜和动态三维评价</w:t>
      </w:r>
    </w:p>
    <w:p w14:paraId="5A2D22E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5.10 肺部成像优化功能，肺纹理增强功能，低剂量肺普查功能，X线优化滤过功能及装置，呼吸控制语音提示</w:t>
      </w:r>
    </w:p>
    <w:p w14:paraId="10A18D8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5.11 适合多种扫描模式、智能低剂量控制扫描功能、婴幼儿扫描专用功能包</w:t>
      </w:r>
    </w:p>
    <w:p w14:paraId="20BF4D0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六、AI分析和图像重建技术</w:t>
      </w:r>
    </w:p>
    <w:p w14:paraId="65FC0A3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6.1 心脏成像功能，心电门控扫描系统、重建系统</w:t>
      </w:r>
    </w:p>
    <w:p w14:paraId="1120008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6.2 微辐射平台，提供最新最先进的微辐射影像重建技术</w:t>
      </w:r>
    </w:p>
    <w:p w14:paraId="13C0DEC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6.3 高级金属伪影去除功能</w:t>
      </w:r>
    </w:p>
    <w:p w14:paraId="692F912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6.4 隔室自动摆位校准功能</w:t>
      </w:r>
    </w:p>
    <w:p w14:paraId="60E0274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6.5 深度学习下的人工智能图像重建平台</w:t>
      </w:r>
    </w:p>
    <w:p w14:paraId="124F019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七、独立工作站</w:t>
      </w:r>
    </w:p>
    <w:p w14:paraId="7BFDE0C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八、配置</w:t>
      </w:r>
    </w:p>
    <w:p w14:paraId="55A58FC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配置CT高压注射器1套 CT骨密度及肌肉含量AI辅助诊断系统1套、 冠脉CTA AI辅助诊断系统（钙化积分、FFR）1套、头颈CTA AI辅助诊断系统（脑灌注、颅内动脉瘤）1套、儿童骨龄AI评估系统1套</w:t>
      </w:r>
    </w:p>
    <w:p w14:paraId="6DCC462A" w14:textId="4B89C2CC" w:rsid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整机保修（包括球管）：≥3年</w:t>
      </w:r>
    </w:p>
    <w:p w14:paraId="2EA97C87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143AAA6" w14:textId="2E595B68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：全自动微生物样本处理系统1套，预算1</w:t>
      </w:r>
      <w:r w:rsidR="001B6DEB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0万元。</w:t>
      </w:r>
    </w:p>
    <w:p w14:paraId="6FD3DD22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用途：用于血液体液样本培养后的全自动后处理流程。</w:t>
      </w:r>
    </w:p>
    <w:p w14:paraId="585EDF06" w14:textId="6A6BCC15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保修期：整体</w:t>
      </w:r>
      <w:r w:rsidRPr="006B7349">
        <w:rPr>
          <w:rFonts w:ascii="宋体" w:eastAsia="宋体" w:hAnsi="宋体" w:cs="Times New Roman"/>
          <w:szCs w:val="21"/>
        </w:rPr>
        <w:t>保修至少3年</w:t>
      </w:r>
    </w:p>
    <w:p w14:paraId="5B4B266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一、技术参数：</w:t>
      </w:r>
    </w:p>
    <w:p w14:paraId="6D0E4EC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1.与系统配套的血培养仪结合可实现自动上机血培养瓶标本，并在培养完成后自动进入</w:t>
      </w:r>
      <w:r w:rsidRPr="004C71DA">
        <w:rPr>
          <w:rFonts w:ascii="宋体" w:eastAsia="宋体" w:hAnsi="宋体" w:cs="Times New Roman" w:hint="eastAsia"/>
          <w:szCs w:val="21"/>
        </w:rPr>
        <w:lastRenderedPageBreak/>
        <w:t>后一环节处理流程；</w:t>
      </w:r>
    </w:p>
    <w:p w14:paraId="58F236E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2.用于临床血液及无菌体液培养瓶标本的自动涂片、接种与培养；</w:t>
      </w:r>
    </w:p>
    <w:p w14:paraId="5F316F1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3.系统可以自动完成革兰染色前的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玻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片制备工作，并且可在完成后烘干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玻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片；</w:t>
      </w:r>
    </w:p>
    <w:p w14:paraId="067EEAF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4.兼容各种品牌的临床常用的 90mm 直径标准平板；</w:t>
      </w:r>
    </w:p>
    <w:p w14:paraId="4E09E9D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5.平板箱可自动选择≥5 种不同类型的平板，可将各种平板分类储存；</w:t>
      </w:r>
    </w:p>
    <w:p w14:paraId="6D5DAA1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6.可同时培养≥50 块平板，并区分普通培养环境和CO2培养环境；</w:t>
      </w:r>
    </w:p>
    <w:p w14:paraId="3D52EF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7.系统可以自动粘贴＞6种抗生素纸片用于快速药敏检测；</w:t>
      </w:r>
    </w:p>
    <w:p w14:paraId="31CB1A2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8.孵育箱可通过摄像头影像自动拍摄平板上的接种物，监测培养状态；</w:t>
      </w:r>
    </w:p>
    <w:p w14:paraId="57B7602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9.系统可自动打印标签，保证样本溯源性；</w:t>
      </w:r>
    </w:p>
    <w:p w14:paraId="30F16A8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10.系统可与实验室信息管理系统连接，并具有信号提示功能；</w:t>
      </w:r>
    </w:p>
    <w:p w14:paraId="389172A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11.系统接种仓气流单向流动且具备空气过滤能力，避免实验室环境污染；</w:t>
      </w:r>
    </w:p>
    <w:p w14:paraId="3EE8127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12.提供整机保修≥3年；</w:t>
      </w:r>
    </w:p>
    <w:p w14:paraId="68190FA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13.可匹配扩容匹配的血培养设备1-2台，≥400孔位及工作站</w:t>
      </w:r>
    </w:p>
    <w:p w14:paraId="17D5AAD1" w14:textId="2479A0BB" w:rsid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14.完善LIS系统自动传输</w:t>
      </w:r>
    </w:p>
    <w:p w14:paraId="553E28D2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7D98DD6F" w14:textId="340CC445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：强脉冲光与激光系统1套，预算180万元。</w:t>
      </w:r>
    </w:p>
    <w:p w14:paraId="0DF85114" w14:textId="77777777" w:rsidR="00F177D3" w:rsidRPr="00F177D3" w:rsidRDefault="00F177D3" w:rsidP="00F177D3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177D3">
        <w:rPr>
          <w:rFonts w:ascii="宋体" w:eastAsia="宋体" w:hAnsi="宋体" w:cs="Times New Roman" w:hint="eastAsia"/>
          <w:szCs w:val="21"/>
        </w:rPr>
        <w:t>用途：治疗血管性疾病，色素性疾病，面部年轻化等多种疾病。</w:t>
      </w:r>
    </w:p>
    <w:p w14:paraId="0A4B30AE" w14:textId="77777777" w:rsidR="00F177D3" w:rsidRPr="00F177D3" w:rsidRDefault="00F177D3" w:rsidP="00F177D3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177D3">
        <w:rPr>
          <w:rFonts w:ascii="宋体" w:eastAsia="宋体" w:hAnsi="宋体" w:cs="Times New Roman" w:hint="eastAsia"/>
          <w:szCs w:val="21"/>
        </w:rPr>
        <w:t>保修期：整机至少3年</w:t>
      </w:r>
    </w:p>
    <w:p w14:paraId="3A7D572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1.强脉冲光工作波长为400nm-1200nm</w:t>
      </w:r>
    </w:p>
    <w:p w14:paraId="7585357A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2.具备波长：≥8种滤光片，且具备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有超膜双波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截取技术</w:t>
      </w:r>
    </w:p>
    <w:p w14:paraId="12618003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3.滤光片支持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热插拨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技术，且系统可自动识别滤光片</w:t>
      </w:r>
    </w:p>
    <w:p w14:paraId="41789BC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4.一次发射脉冲个数：1-3个脉冲可调节，每个子脉冲能量可调节</w:t>
      </w:r>
    </w:p>
    <w:p w14:paraId="4AFCECF8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5.激光波长值：1565nm±10nm</w:t>
      </w:r>
    </w:p>
    <w:p w14:paraId="641BD17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6.系统操作可根据皮肤类型，病变病症，病变深度自动生成预设治疗参数</w:t>
      </w:r>
    </w:p>
    <w:p w14:paraId="1A3FA73D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配置要求：</w:t>
      </w:r>
    </w:p>
    <w:p w14:paraId="16FF7CF2" w14:textId="00748E48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强脉冲光与激光设备1套 </w:t>
      </w:r>
    </w:p>
    <w:p w14:paraId="719A0629" w14:textId="4A1099F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 主机1台</w:t>
      </w:r>
    </w:p>
    <w:p w14:paraId="3CEB5160" w14:textId="7023E29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2 推车1个</w:t>
      </w:r>
    </w:p>
    <w:p w14:paraId="2A9D9ABB" w14:textId="2BB8BF41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3 通用强脉冲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光治疗头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2套</w:t>
      </w:r>
    </w:p>
    <w:p w14:paraId="7B45BD04" w14:textId="0694886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4 8个可更换光学滤波片（各一个）1套</w:t>
      </w:r>
    </w:p>
    <w:p w14:paraId="3D712E6D" w14:textId="2C975D2E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515nm滤光片</w:t>
      </w:r>
    </w:p>
    <w:p w14:paraId="3A0EDBB2" w14:textId="45DE6F33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560nm滤光片</w:t>
      </w:r>
    </w:p>
    <w:p w14:paraId="670F1C2B" w14:textId="015CC7EE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590nm滤光片</w:t>
      </w:r>
    </w:p>
    <w:p w14:paraId="49B89C06" w14:textId="5F6EA51D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615nm滤光片</w:t>
      </w:r>
    </w:p>
    <w:p w14:paraId="4A467C6D" w14:textId="32C13775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640nm滤光片</w:t>
      </w:r>
    </w:p>
    <w:p w14:paraId="0D20512B" w14:textId="3979545A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695nm滤光片</w:t>
      </w:r>
    </w:p>
    <w:p w14:paraId="2BD6A3DB" w14:textId="4A3B3610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400-600nm &amp; 800-1200nm痤疮滤光片</w:t>
      </w:r>
    </w:p>
    <w:p w14:paraId="6458DC1A" w14:textId="5C95D72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530-650nm &amp; 900-1200nm血管滤光片</w:t>
      </w:r>
    </w:p>
    <w:p w14:paraId="4000BF97" w14:textId="2722C958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5 2个可更换蓝宝石导光晶体（各一个）1套</w:t>
      </w:r>
    </w:p>
    <w:p w14:paraId="77C2DE24" w14:textId="226C544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15x35mm导光晶体</w:t>
      </w:r>
    </w:p>
    <w:p w14:paraId="09D10690" w14:textId="49E2F20A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8x15mm导光晶体</w:t>
      </w:r>
    </w:p>
    <w:p w14:paraId="32F582FA" w14:textId="30E92DA9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6 IPL医生防护眼镜2副</w:t>
      </w:r>
    </w:p>
    <w:p w14:paraId="0FAE814C" w14:textId="7C89836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7 IPL患者防护眼镜1副</w:t>
      </w:r>
    </w:p>
    <w:p w14:paraId="34A2F73C" w14:textId="4282426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8 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联锁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插件1个</w:t>
      </w:r>
    </w:p>
    <w:p w14:paraId="6AF37C3B" w14:textId="2B3D11A9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9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 xml:space="preserve"> 模块1套</w:t>
      </w:r>
    </w:p>
    <w:p w14:paraId="19F1CF8F" w14:textId="20D7FBDC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10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 xml:space="preserve"> 激光治疗头(带蓝宝石制冷端头)1套</w:t>
      </w:r>
    </w:p>
    <w:p w14:paraId="6CB4589E" w14:textId="15C2598A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11脚踏开关1个</w:t>
      </w:r>
    </w:p>
    <w:p w14:paraId="5DB8A407" w14:textId="622B3986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12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>医生防护眼镜1套</w:t>
      </w:r>
    </w:p>
    <w:p w14:paraId="0F79797C" w14:textId="2F4F6918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13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>患者防护眼镜1套</w:t>
      </w:r>
    </w:p>
    <w:p w14:paraId="6DDD2F71" w14:textId="2964BF9C" w:rsidR="007E331F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14 强光警告牌1个</w:t>
      </w:r>
    </w:p>
    <w:p w14:paraId="5A5B6D14" w14:textId="77777777" w:rsidR="00330F9E" w:rsidRPr="00F177D3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3914306" w14:textId="6811A57F" w:rsidR="007E331F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4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：紫外线灯车30台，预算3万元。</w:t>
      </w:r>
    </w:p>
    <w:p w14:paraId="046FA6D2" w14:textId="5C92564C" w:rsidR="004A0540" w:rsidRPr="001461D5" w:rsidRDefault="004A0540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1461D5" w:rsidRPr="001461D5">
        <w:rPr>
          <w:rFonts w:ascii="宋体" w:eastAsia="宋体" w:hAnsi="宋体" w:cs="Times New Roman"/>
          <w:szCs w:val="21"/>
        </w:rPr>
        <w:t>用于</w:t>
      </w:r>
      <w:r w:rsidR="001461D5" w:rsidRPr="00837018">
        <w:rPr>
          <w:rFonts w:ascii="宋体" w:eastAsia="宋体" w:hAnsi="宋体" w:cs="Times New Roman"/>
          <w:szCs w:val="21"/>
        </w:rPr>
        <w:t>空气和物体表面的杀菌消毒</w:t>
      </w:r>
      <w:r w:rsidR="001461D5" w:rsidRPr="00837018">
        <w:rPr>
          <w:rFonts w:ascii="宋体" w:eastAsia="宋体" w:hAnsi="宋体" w:cs="Times New Roman" w:hint="eastAsia"/>
          <w:szCs w:val="21"/>
        </w:rPr>
        <w:t>，</w:t>
      </w:r>
      <w:r w:rsidR="001461D5" w:rsidRPr="00837018">
        <w:rPr>
          <w:rFonts w:ascii="宋体" w:eastAsia="宋体" w:hAnsi="宋体" w:cs="Times New Roman"/>
          <w:szCs w:val="21"/>
        </w:rPr>
        <w:t>可对病房、诊室、手术室、处置室、走廊等空间进行移动式杀菌处理</w:t>
      </w:r>
      <w:r w:rsidR="001461D5" w:rsidRPr="00837018">
        <w:rPr>
          <w:rFonts w:ascii="宋体" w:eastAsia="宋体" w:hAnsi="宋体" w:cs="Times New Roman" w:hint="eastAsia"/>
          <w:szCs w:val="21"/>
        </w:rPr>
        <w:t>。</w:t>
      </w:r>
    </w:p>
    <w:p w14:paraId="41DFEF42" w14:textId="665FD898" w:rsidR="004A0540" w:rsidRPr="004A0540" w:rsidRDefault="004A0540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837018">
        <w:rPr>
          <w:rFonts w:ascii="宋体" w:eastAsia="宋体" w:hAnsi="宋体" w:cs="Times New Roman" w:hint="eastAsia"/>
          <w:szCs w:val="21"/>
        </w:rPr>
        <w:t>除灯管外整机保修至少3年</w:t>
      </w:r>
    </w:p>
    <w:p w14:paraId="636E7EEA" w14:textId="1A4B8729" w:rsidR="00851661" w:rsidRDefault="00851661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灯管照度：</w:t>
      </w:r>
      <w:r w:rsidR="00483BCC" w:rsidRPr="00483BCC">
        <w:rPr>
          <w:rFonts w:ascii="宋体" w:eastAsia="宋体" w:hAnsi="宋体" w:cs="Times New Roman" w:hint="eastAsia"/>
          <w:szCs w:val="21"/>
        </w:rPr>
        <w:t>灯管下方垂直</w:t>
      </w:r>
      <w:r w:rsidR="00483BCC">
        <w:rPr>
          <w:rFonts w:ascii="宋体" w:eastAsia="宋体" w:hAnsi="宋体" w:cs="Times New Roman" w:hint="eastAsia"/>
          <w:szCs w:val="21"/>
        </w:rPr>
        <w:t>1米中央处检测</w:t>
      </w:r>
      <w:r>
        <w:rPr>
          <w:rFonts w:ascii="宋体" w:eastAsia="宋体" w:hAnsi="宋体" w:cs="Times New Roman" w:hint="eastAsia"/>
          <w:szCs w:val="21"/>
        </w:rPr>
        <w:t>照度不低于100</w:t>
      </w:r>
      <w:r w:rsidRPr="00851661">
        <w:rPr>
          <w:rFonts w:ascii="宋体" w:eastAsia="宋体" w:hAnsi="宋体" w:cs="Times New Roman" w:hint="eastAsia"/>
          <w:szCs w:val="21"/>
        </w:rPr>
        <w:t>μW/c㎡</w:t>
      </w:r>
    </w:p>
    <w:p w14:paraId="7DABC5B2" w14:textId="34CE2502" w:rsidR="004A0540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灯管配置</w:t>
      </w:r>
      <w:r w:rsidRPr="00A8101B">
        <w:rPr>
          <w:rFonts w:ascii="宋体" w:eastAsia="宋体" w:hAnsi="宋体" w:cs="Times New Roman"/>
          <w:szCs w:val="21"/>
        </w:rPr>
        <w:t>：2×30W紫外线杀菌灯管</w:t>
      </w:r>
    </w:p>
    <w:p w14:paraId="3A06FED8" w14:textId="2524F4F7" w:rsid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定时范围</w:t>
      </w:r>
      <w:r w:rsidRPr="00A8101B">
        <w:rPr>
          <w:rFonts w:ascii="宋体" w:eastAsia="宋体" w:hAnsi="宋体" w:cs="Times New Roman"/>
          <w:szCs w:val="21"/>
        </w:rPr>
        <w:t>：0–120 分钟</w:t>
      </w:r>
      <w:r>
        <w:rPr>
          <w:rFonts w:ascii="宋体" w:eastAsia="宋体" w:hAnsi="宋体" w:cs="Times New Roman" w:hint="eastAsia"/>
          <w:szCs w:val="21"/>
        </w:rPr>
        <w:t>，</w:t>
      </w:r>
      <w:r w:rsidRPr="00A8101B">
        <w:rPr>
          <w:rFonts w:ascii="宋体" w:eastAsia="宋体" w:hAnsi="宋体" w:cs="Times New Roman"/>
          <w:szCs w:val="21"/>
        </w:rPr>
        <w:t>定时误差≤±10%</w:t>
      </w:r>
    </w:p>
    <w:p w14:paraId="5ED70AFF" w14:textId="777D009B" w:rsid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proofErr w:type="gramStart"/>
      <w:r w:rsidRPr="00837018">
        <w:rPr>
          <w:rFonts w:ascii="宋体" w:eastAsia="宋体" w:hAnsi="宋体" w:cs="Times New Roman"/>
          <w:szCs w:val="21"/>
        </w:rPr>
        <w:t>灯臂调节</w:t>
      </w:r>
      <w:proofErr w:type="gramEnd"/>
      <w:r w:rsidRPr="00A8101B">
        <w:rPr>
          <w:rFonts w:ascii="宋体" w:eastAsia="宋体" w:hAnsi="宋体" w:cs="Times New Roman"/>
          <w:szCs w:val="21"/>
        </w:rPr>
        <w:t>：0°–180° 俯仰可调，可锁定</w:t>
      </w:r>
    </w:p>
    <w:p w14:paraId="48A86E89" w14:textId="144CA2C9" w:rsid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移动</w:t>
      </w:r>
      <w:r w:rsidRPr="00A8101B">
        <w:rPr>
          <w:rFonts w:ascii="宋体" w:eastAsia="宋体" w:hAnsi="宋体" w:cs="Times New Roman"/>
          <w:szCs w:val="21"/>
        </w:rPr>
        <w:t>：</w:t>
      </w:r>
      <w:proofErr w:type="gramStart"/>
      <w:r w:rsidRPr="00A8101B">
        <w:rPr>
          <w:rFonts w:ascii="宋体" w:eastAsia="宋体" w:hAnsi="宋体" w:cs="Times New Roman"/>
          <w:szCs w:val="21"/>
        </w:rPr>
        <w:t>静音万向</w:t>
      </w:r>
      <w:proofErr w:type="gramEnd"/>
      <w:r w:rsidRPr="00A8101B">
        <w:rPr>
          <w:rFonts w:ascii="宋体" w:eastAsia="宋体" w:hAnsi="宋体" w:cs="Times New Roman"/>
          <w:szCs w:val="21"/>
        </w:rPr>
        <w:t>轮</w:t>
      </w:r>
      <w:r>
        <w:rPr>
          <w:rFonts w:ascii="宋体" w:eastAsia="宋体" w:hAnsi="宋体" w:cs="Times New Roman" w:hint="eastAsia"/>
          <w:szCs w:val="21"/>
        </w:rPr>
        <w:t>，</w:t>
      </w:r>
      <w:r w:rsidRPr="00A8101B">
        <w:rPr>
          <w:rFonts w:ascii="宋体" w:eastAsia="宋体" w:hAnsi="宋体" w:cs="Times New Roman"/>
          <w:szCs w:val="21"/>
        </w:rPr>
        <w:t>带刹</w:t>
      </w:r>
      <w:r>
        <w:rPr>
          <w:rFonts w:ascii="宋体" w:eastAsia="宋体" w:hAnsi="宋体" w:cs="Times New Roman" w:hint="eastAsia"/>
          <w:szCs w:val="21"/>
        </w:rPr>
        <w:t>车</w:t>
      </w:r>
    </w:p>
    <w:p w14:paraId="6A3BAFCF" w14:textId="77777777" w:rsidR="00A8101B" w:rsidRP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41CA472" w14:textId="08412068" w:rsidR="00A0382E" w:rsidRDefault="00A0382E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3E6E5B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：旋磨介入治疗仪1台，预算</w:t>
      </w:r>
      <w:r w:rsidR="003F0761">
        <w:rPr>
          <w:rFonts w:ascii="宋体" w:eastAsia="宋体" w:hAnsi="宋体" w:hint="eastAsia"/>
          <w:sz w:val="24"/>
          <w:szCs w:val="28"/>
          <w:highlight w:val="yellow"/>
        </w:rPr>
        <w:t>4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9万元。</w:t>
      </w:r>
    </w:p>
    <w:p w14:paraId="7F732AC1" w14:textId="5FEF4FA0" w:rsidR="00EA542E" w:rsidRPr="001026D8" w:rsidRDefault="00EA542E" w:rsidP="001461D5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5B79" w:rsidRPr="00D65B79">
        <w:rPr>
          <w:rFonts w:ascii="宋体" w:eastAsia="宋体" w:hAnsi="宋体" w:cs="Times New Roman" w:hint="eastAsia"/>
          <w:szCs w:val="21"/>
        </w:rPr>
        <w:t>用于冠状动脉旋磨术，可监视和控制磨头的转速，并向操作人员提供整个程序过程中的性能信息</w:t>
      </w:r>
    </w:p>
    <w:p w14:paraId="003C1837" w14:textId="573F87D2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D65B79">
        <w:rPr>
          <w:rFonts w:ascii="宋体" w:eastAsia="宋体" w:hAnsi="宋体" w:cs="Times New Roman" w:hint="eastAsia"/>
          <w:szCs w:val="21"/>
        </w:rPr>
        <w:t>整机保修3年</w:t>
      </w:r>
    </w:p>
    <w:p w14:paraId="2CD84245" w14:textId="043636AD" w:rsidR="00EA542E" w:rsidRDefault="00D65B79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D65B79">
        <w:rPr>
          <w:rFonts w:ascii="宋体" w:eastAsia="宋体" w:hAnsi="宋体" w:cs="Times New Roman" w:hint="eastAsia"/>
          <w:szCs w:val="21"/>
        </w:rPr>
        <w:t>主要应用于冠状动脉粥样硬化斑块的预处理，将冠状动脉内的粥样硬化斑块处理成微粒，可帮助支架更好的通过及释放。</w:t>
      </w:r>
    </w:p>
    <w:p w14:paraId="0CDF58C8" w14:textId="6F7A76DC" w:rsidR="001A343F" w:rsidRDefault="001A343F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1A343F">
        <w:rPr>
          <w:rFonts w:ascii="宋体" w:eastAsia="宋体" w:hAnsi="宋体" w:cs="Times New Roman" w:hint="eastAsia"/>
          <w:szCs w:val="21"/>
        </w:rPr>
        <w:t>转速控制</w:t>
      </w:r>
      <w:r>
        <w:rPr>
          <w:rFonts w:ascii="宋体" w:eastAsia="宋体" w:hAnsi="宋体" w:cs="Times New Roman" w:hint="eastAsia"/>
          <w:szCs w:val="21"/>
        </w:rPr>
        <w:t>：最大转速可达</w:t>
      </w:r>
      <w:r w:rsidRPr="001A343F">
        <w:rPr>
          <w:rFonts w:ascii="宋体" w:eastAsia="宋体" w:hAnsi="宋体" w:cs="Times New Roman"/>
          <w:szCs w:val="21"/>
        </w:rPr>
        <w:t>200,000rpm</w:t>
      </w:r>
      <w:r>
        <w:rPr>
          <w:rFonts w:ascii="宋体" w:eastAsia="宋体" w:hAnsi="宋体" w:cs="Times New Roman" w:hint="eastAsia"/>
          <w:szCs w:val="21"/>
        </w:rPr>
        <w:t>，</w:t>
      </w:r>
      <w:r w:rsidRPr="001A343F">
        <w:rPr>
          <w:rFonts w:ascii="微软雅黑" w:eastAsia="微软雅黑" w:hAnsi="微软雅黑" w:cs="微软雅黑" w:hint="eastAsia"/>
          <w:szCs w:val="21"/>
        </w:rPr>
        <w:t>⽆</w:t>
      </w:r>
      <w:r w:rsidRPr="001A343F">
        <w:rPr>
          <w:rFonts w:ascii="宋体" w:eastAsia="宋体" w:hAnsi="宋体" w:cs="宋体" w:hint="eastAsia"/>
          <w:szCs w:val="21"/>
        </w:rPr>
        <w:t>级可调，精度±</w:t>
      </w:r>
      <w:r w:rsidRPr="001A343F">
        <w:rPr>
          <w:rFonts w:ascii="宋体" w:eastAsia="宋体" w:hAnsi="宋体" w:cs="Times New Roman"/>
          <w:szCs w:val="21"/>
        </w:rPr>
        <w:t>5%</w:t>
      </w:r>
    </w:p>
    <w:p w14:paraId="6E4954F4" w14:textId="44660666" w:rsidR="005C7ABA" w:rsidRDefault="005C7ABA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导管规格：1.25-2.5mm，多种规格</w:t>
      </w:r>
    </w:p>
    <w:p w14:paraId="58E99CB2" w14:textId="77777777" w:rsidR="00D65B79" w:rsidRPr="00EA542E" w:rsidRDefault="00D65B79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11DF31C" w14:textId="2E46D731" w:rsidR="00ED6430" w:rsidRDefault="00ED6430" w:rsidP="00ED6430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</w:t>
      </w:r>
      <w:proofErr w:type="gramStart"/>
      <w:r>
        <w:rPr>
          <w:rFonts w:ascii="宋体" w:eastAsia="宋体" w:hAnsi="宋体" w:hint="eastAsia"/>
          <w:sz w:val="24"/>
          <w:szCs w:val="28"/>
          <w:highlight w:val="yellow"/>
        </w:rPr>
        <w:t>血动图监测</w:t>
      </w:r>
      <w:proofErr w:type="gramEnd"/>
      <w:r>
        <w:rPr>
          <w:rFonts w:ascii="宋体" w:eastAsia="宋体" w:hAnsi="宋体" w:hint="eastAsia"/>
          <w:sz w:val="24"/>
          <w:szCs w:val="28"/>
          <w:highlight w:val="yellow"/>
        </w:rPr>
        <w:t>仪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1台，预算</w:t>
      </w:r>
      <w:r>
        <w:rPr>
          <w:rFonts w:ascii="宋体" w:eastAsia="宋体" w:hAnsi="宋体" w:hint="eastAsia"/>
          <w:sz w:val="24"/>
          <w:szCs w:val="28"/>
          <w:highlight w:val="yellow"/>
        </w:rPr>
        <w:t>4.</w:t>
      </w:r>
      <w:r w:rsidR="00D64F9E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051F77BE" w14:textId="4F180C08" w:rsidR="00D64F9E" w:rsidRPr="004A0540" w:rsidRDefault="00D64F9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Pr="001461D5">
        <w:rPr>
          <w:rFonts w:ascii="宋体" w:eastAsia="宋体" w:hAnsi="宋体" w:cs="Times New Roman" w:hint="eastAsia"/>
          <w:szCs w:val="21"/>
        </w:rPr>
        <w:t>用于</w:t>
      </w:r>
      <w:proofErr w:type="gramStart"/>
      <w:r>
        <w:rPr>
          <w:rFonts w:ascii="宋体" w:eastAsia="宋体" w:hAnsi="宋体" w:cs="Times New Roman" w:hint="eastAsia"/>
          <w:szCs w:val="21"/>
        </w:rPr>
        <w:t>血动图检查</w:t>
      </w:r>
      <w:proofErr w:type="gramEnd"/>
    </w:p>
    <w:p w14:paraId="23417836" w14:textId="40E3CF2F" w:rsidR="00D64F9E" w:rsidRPr="004A0540" w:rsidRDefault="00D64F9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6C3224">
        <w:rPr>
          <w:rFonts w:ascii="宋体" w:eastAsia="宋体" w:hAnsi="宋体" w:cs="Times New Roman" w:hint="eastAsia"/>
          <w:szCs w:val="21"/>
        </w:rPr>
        <w:t>整机保修3年</w:t>
      </w:r>
    </w:p>
    <w:p w14:paraId="42EA111D" w14:textId="24660ABB" w:rsidR="0047441F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 </w:t>
      </w:r>
      <w:r w:rsidRPr="006C3224">
        <w:rPr>
          <w:rFonts w:ascii="宋体" w:eastAsia="宋体" w:hAnsi="宋体" w:cs="Times New Roman" w:hint="eastAsia"/>
          <w:szCs w:val="21"/>
        </w:rPr>
        <w:t>设备采用国际通用的阻抗心动图（ICG）技术，使用专用传感器电极采集信号。</w:t>
      </w:r>
    </w:p>
    <w:p w14:paraId="778AEDD8" w14:textId="64731617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2 </w:t>
      </w:r>
      <w:r w:rsidRPr="006C3224">
        <w:rPr>
          <w:rFonts w:ascii="宋体" w:eastAsia="宋体" w:hAnsi="宋体" w:cs="Times New Roman" w:hint="eastAsia"/>
          <w:szCs w:val="21"/>
        </w:rPr>
        <w:t>最好中国健康人群的血流动力学大数据(10万人以上），同时使用该数据在国内外杂志发表过文献，提供相关证明文献。</w:t>
      </w:r>
    </w:p>
    <w:p w14:paraId="1D3816F0" w14:textId="4045EB1A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3 </w:t>
      </w:r>
      <w:r w:rsidRPr="006C3224">
        <w:rPr>
          <w:rFonts w:ascii="宋体" w:eastAsia="宋体" w:hAnsi="宋体" w:cs="Times New Roman" w:hint="eastAsia"/>
          <w:szCs w:val="21"/>
        </w:rPr>
        <w:t>采用人工智能深度学习DL模型，获得精准的个体化参数模型：DL(SBP,DBP,HR,CI,AS,SVRI) ~ 年龄、性别、身高、体重，等基线参数</w:t>
      </w:r>
    </w:p>
    <w:p w14:paraId="54A14293" w14:textId="635D1486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4 </w:t>
      </w:r>
      <w:r w:rsidRPr="006C3224">
        <w:rPr>
          <w:rFonts w:ascii="宋体" w:eastAsia="宋体" w:hAnsi="宋体" w:cs="Times New Roman" w:hint="eastAsia"/>
          <w:szCs w:val="21"/>
        </w:rPr>
        <w:t>具备心脏血流动力检测功能，可检测评估前负荷、后负荷、心肌收缩功能、舒张功能、心脏泵血功能、做功、短程心率变异性分析等。</w:t>
      </w:r>
    </w:p>
    <w:p w14:paraId="039F8ED5" w14:textId="755445AD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5 </w:t>
      </w:r>
      <w:r w:rsidRPr="006C3224">
        <w:rPr>
          <w:rFonts w:ascii="宋体" w:eastAsia="宋体" w:hAnsi="宋体" w:cs="Times New Roman" w:hint="eastAsia"/>
          <w:szCs w:val="21"/>
        </w:rPr>
        <w:t>具备智能高血压分型检测功能：具有个体化、可视化、智能化高血压精准用药大数据图谱专用报告，显示体型、血压、动力、阻力、容量个体化检测结果，通过可视化柱状图显示，报告结果解读便利。</w:t>
      </w:r>
    </w:p>
    <w:p w14:paraId="0C9C572A" w14:textId="52F83275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6 </w:t>
      </w:r>
      <w:r w:rsidRPr="006C3224">
        <w:rPr>
          <w:rFonts w:ascii="宋体" w:eastAsia="宋体" w:hAnsi="宋体" w:cs="Times New Roman" w:hint="eastAsia"/>
          <w:szCs w:val="21"/>
        </w:rPr>
        <w:t>电子病历储存系统：存储病例达20万例以上。</w:t>
      </w:r>
    </w:p>
    <w:p w14:paraId="273100E0" w14:textId="36B06972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7 </w:t>
      </w:r>
      <w:r w:rsidRPr="006C3224">
        <w:rPr>
          <w:rFonts w:ascii="宋体" w:eastAsia="宋体" w:hAnsi="宋体" w:cs="Times New Roman" w:hint="eastAsia"/>
          <w:szCs w:val="21"/>
        </w:rPr>
        <w:t>折叠便携式主机，可匹配不同型号主流打印机、台车使用，满足不同医疗场景应用；</w:t>
      </w:r>
    </w:p>
    <w:p w14:paraId="6A1EE2CD" w14:textId="064593C3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8 </w:t>
      </w:r>
      <w:r w:rsidRPr="006C3224">
        <w:rPr>
          <w:rFonts w:ascii="宋体" w:eastAsia="宋体" w:hAnsi="宋体" w:cs="Times New Roman" w:hint="eastAsia"/>
          <w:szCs w:val="21"/>
        </w:rPr>
        <w:t>可连接无线WIFI，具备USB拓展接口；</w:t>
      </w:r>
    </w:p>
    <w:p w14:paraId="2C435C6A" w14:textId="646FF274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9 </w:t>
      </w:r>
      <w:r w:rsidRPr="006C3224">
        <w:rPr>
          <w:rFonts w:ascii="宋体" w:eastAsia="宋体" w:hAnsi="宋体" w:cs="Times New Roman" w:hint="eastAsia"/>
          <w:szCs w:val="21"/>
        </w:rPr>
        <w:t>软件及系统可远程升级，支持远程诊断功能。</w:t>
      </w:r>
    </w:p>
    <w:p w14:paraId="039B478C" w14:textId="7E6AE8F9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10 </w:t>
      </w:r>
      <w:r w:rsidRPr="006C3224">
        <w:rPr>
          <w:rFonts w:ascii="宋体" w:eastAsia="宋体" w:hAnsi="宋体" w:cs="Times New Roman" w:hint="eastAsia"/>
          <w:szCs w:val="21"/>
        </w:rPr>
        <w:t>电源：交、直流两用，内置锂电池：工作时间≥4小时；</w:t>
      </w:r>
    </w:p>
    <w:p w14:paraId="3DAA6484" w14:textId="5761545A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11</w:t>
      </w:r>
      <w:r w:rsidRPr="006C3224">
        <w:rPr>
          <w:rFonts w:ascii="宋体" w:eastAsia="宋体" w:hAnsi="宋体" w:cs="Times New Roman" w:hint="eastAsia"/>
          <w:szCs w:val="21"/>
        </w:rPr>
        <w:t>采用专用双联8点接触式电极及抗干扰传感导联线，测量精度更准确；</w:t>
      </w:r>
    </w:p>
    <w:p w14:paraId="7F2A8856" w14:textId="18CF9511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12 </w:t>
      </w:r>
      <w:r w:rsidRPr="006C3224">
        <w:rPr>
          <w:rFonts w:ascii="宋体" w:eastAsia="宋体" w:hAnsi="宋体" w:cs="Times New Roman" w:hint="eastAsia"/>
          <w:szCs w:val="21"/>
        </w:rPr>
        <w:t>准确性：主要血流动力学指标与有创漂浮导管对比，相关系数在0.8-0.9之间，满足临床需求（提供证明文献）；同时与超声心动图检测心功能指数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做对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比（可提供证明文献）；在血压控制率方面，可以帮助临床提高达标率至67%（可提供证明文献）；高血压分型功能已经过大样本数据验证（可提供证明文献）</w:t>
      </w:r>
    </w:p>
    <w:p w14:paraId="1E0BCA0B" w14:textId="77670A43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13 </w:t>
      </w:r>
      <w:r w:rsidRPr="006C3224">
        <w:rPr>
          <w:rFonts w:ascii="宋体" w:eastAsia="宋体" w:hAnsi="宋体" w:cs="Times New Roman" w:hint="eastAsia"/>
          <w:szCs w:val="21"/>
        </w:rPr>
        <w:t>重复性：检测值可重复性高，对变化趋势敏感；</w:t>
      </w:r>
    </w:p>
    <w:p w14:paraId="23934148" w14:textId="0245C436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14 </w:t>
      </w:r>
      <w:r w:rsidRPr="006C3224">
        <w:rPr>
          <w:rFonts w:ascii="宋体" w:eastAsia="宋体" w:hAnsi="宋体" w:cs="Times New Roman" w:hint="eastAsia"/>
          <w:szCs w:val="21"/>
        </w:rPr>
        <w:t>安全性：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无创式检测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，对受测者无任何伤害或痛苦；</w:t>
      </w:r>
    </w:p>
    <w:p w14:paraId="10ADB134" w14:textId="7DB49BDB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15 </w:t>
      </w:r>
      <w:r w:rsidRPr="006C3224">
        <w:rPr>
          <w:rFonts w:ascii="宋体" w:eastAsia="宋体" w:hAnsi="宋体" w:cs="Times New Roman" w:hint="eastAsia"/>
          <w:szCs w:val="21"/>
        </w:rPr>
        <w:t>检测报告：智能高血压精准用药大数据图谱专用报告；血流动力检测参数报告单；血流动力波形报告单 ；</w:t>
      </w:r>
    </w:p>
    <w:p w14:paraId="75D82D2C" w14:textId="1D62A8E7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16 </w:t>
      </w:r>
      <w:r w:rsidRPr="006C3224">
        <w:rPr>
          <w:rFonts w:ascii="宋体" w:eastAsia="宋体" w:hAnsi="宋体" w:cs="Times New Roman" w:hint="eastAsia"/>
          <w:szCs w:val="21"/>
        </w:rPr>
        <w:t>前负荷：PCWP（肺毛细血管嵌压）；</w:t>
      </w:r>
    </w:p>
    <w:p w14:paraId="442ECE13" w14:textId="47A3062E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 xml:space="preserve">17 </w:t>
      </w:r>
      <w:r w:rsidRPr="006C3224">
        <w:rPr>
          <w:rFonts w:ascii="宋体" w:eastAsia="宋体" w:hAnsi="宋体" w:cs="Times New Roman" w:hint="eastAsia"/>
          <w:szCs w:val="21"/>
        </w:rPr>
        <w:t>后负荷：SVRI（总外周阻力指数）、AS(主动脉硬化指数)、MAP(平均动脉压)、TPR(总外周阻力)；</w:t>
      </w:r>
    </w:p>
    <w:p w14:paraId="74C46552" w14:textId="47584C19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18 </w:t>
      </w:r>
      <w:r w:rsidRPr="006C3224">
        <w:rPr>
          <w:rFonts w:ascii="宋体" w:eastAsia="宋体" w:hAnsi="宋体" w:cs="Times New Roman" w:hint="eastAsia"/>
          <w:szCs w:val="21"/>
        </w:rPr>
        <w:t>心脏泵血功能：SV(每搏输出量)、CO(每分钟输出量)、SVI(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搏指数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) 、CI(心指数)；</w:t>
      </w:r>
    </w:p>
    <w:p w14:paraId="50C0E1B0" w14:textId="1F680214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19 </w:t>
      </w:r>
      <w:r w:rsidRPr="006C3224">
        <w:rPr>
          <w:rFonts w:ascii="宋体" w:eastAsia="宋体" w:hAnsi="宋体" w:cs="Times New Roman" w:hint="eastAsia"/>
          <w:szCs w:val="21"/>
        </w:rPr>
        <w:t>基础参数：Z0(胸腔基础阻抗)、HR(心率)、TBR（胸腔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容量站卧比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）、BMI（体质指数）、SBP（收缩压）、DBP（舒张压）；</w:t>
      </w:r>
    </w:p>
    <w:p w14:paraId="36918DFF" w14:textId="734BFCE2" w:rsidR="006C3224" w:rsidRP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20 </w:t>
      </w:r>
      <w:r w:rsidRPr="006C3224">
        <w:rPr>
          <w:rFonts w:ascii="宋体" w:eastAsia="宋体" w:hAnsi="宋体" w:cs="Times New Roman" w:hint="eastAsia"/>
          <w:szCs w:val="21"/>
        </w:rPr>
        <w:t>容量管理：TFC（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胸肺总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液）、TFCI（残余充血）、CRI（充血肾功指数）</w:t>
      </w:r>
    </w:p>
    <w:p w14:paraId="5BF6D709" w14:textId="77777777" w:rsidR="006C3224" w:rsidRPr="0047441F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9341DF5" w14:textId="36C1A790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：洗胃机1台，预算0.95万元。</w:t>
      </w:r>
    </w:p>
    <w:p w14:paraId="3EEA4553" w14:textId="69FE5CA9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口服中毒患者的洗胃治疗</w:t>
      </w:r>
    </w:p>
    <w:p w14:paraId="3C725EE3" w14:textId="540A745C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1026D8">
        <w:rPr>
          <w:rFonts w:ascii="宋体" w:eastAsia="宋体" w:hAnsi="宋体" w:cs="Times New Roman" w:hint="eastAsia"/>
          <w:szCs w:val="21"/>
        </w:rPr>
        <w:t>整体保修3年</w:t>
      </w:r>
    </w:p>
    <w:p w14:paraId="7CD18CB0" w14:textId="4701B0C4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1.消化液桶容量：配套的清水桶和污水桶容量应≥15L</w:t>
      </w:r>
      <w:r w:rsidR="005E5E9C" w:rsidRPr="005E5E9C">
        <w:rPr>
          <w:rFonts w:ascii="宋体" w:eastAsia="宋体" w:hAnsi="宋体" w:cs="Times New Roman" w:hint="eastAsia"/>
          <w:szCs w:val="21"/>
        </w:rPr>
        <w:t>，减少抢救过程中频繁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更换液桶的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干扰，保证洗胃操作的连续性。</w:t>
      </w:r>
    </w:p>
    <w:p w14:paraId="0E0F3B18" w14:textId="577B9AC1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2.压力精度：压力控制精度误差应＜±5%</w:t>
      </w:r>
      <w:r w:rsidR="005E5E9C" w:rsidRPr="005E5E9C">
        <w:rPr>
          <w:rFonts w:ascii="宋体" w:eastAsia="宋体" w:hAnsi="宋体" w:cs="Times New Roman" w:hint="eastAsia"/>
          <w:szCs w:val="21"/>
        </w:rPr>
        <w:t>，确保冲洗过程的安全性与有效性。</w:t>
      </w:r>
      <w:r w:rsidRPr="007610DE">
        <w:rPr>
          <w:rFonts w:ascii="宋体" w:eastAsia="宋体" w:hAnsi="宋体" w:cs="Times New Roman" w:hint="eastAsia"/>
          <w:szCs w:val="21"/>
        </w:rPr>
        <w:t xml:space="preserve"> </w:t>
      </w:r>
    </w:p>
    <w:p w14:paraId="795AC4A2" w14:textId="31DDA4AF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3.噪音水平：设备运行噪音应＜60分贝</w:t>
      </w:r>
      <w:r w:rsidR="005E5E9C" w:rsidRPr="005E5E9C">
        <w:rPr>
          <w:rFonts w:ascii="宋体" w:eastAsia="宋体" w:hAnsi="宋体" w:cs="Times New Roman" w:hint="eastAsia"/>
          <w:szCs w:val="21"/>
        </w:rPr>
        <w:t>，为患者和医护人员创造一个相对安静的治疗环境。</w:t>
      </w:r>
    </w:p>
    <w:p w14:paraId="2A366E8B" w14:textId="1C8AF35A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4.漏电保护：必须符合国家最新医用电气安全标准</w:t>
      </w:r>
      <w:r w:rsidR="005E5E9C">
        <w:rPr>
          <w:rFonts w:ascii="宋体" w:eastAsia="宋体" w:hAnsi="宋体" w:cs="Times New Roman" w:hint="eastAsia"/>
          <w:szCs w:val="21"/>
        </w:rPr>
        <w:t>，</w:t>
      </w:r>
      <w:r w:rsidR="005E5E9C" w:rsidRPr="005E5E9C">
        <w:rPr>
          <w:rFonts w:ascii="宋体" w:eastAsia="宋体" w:hAnsi="宋体" w:cs="Times New Roman" w:hint="eastAsia"/>
          <w:szCs w:val="21"/>
        </w:rPr>
        <w:t>具备CF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型防电击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保护（可直接用于心脏），确保患者绝对安全。</w:t>
      </w:r>
    </w:p>
    <w:p w14:paraId="053B8F5C" w14:textId="19A678AC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5.消毒灭菌：管路系统应设计为可快速拆卸、易于清洗和消毒，最好能支持高温高压灭菌或配套提供一次性使用管路，严防交叉感染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714ADFD1" w14:textId="31231B42" w:rsidR="00EA542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6.故障报警系统：必须具备声光报警系统，对管路堵塞、压力异常、</w:t>
      </w:r>
      <w:proofErr w:type="gramStart"/>
      <w:r w:rsidRPr="007610DE">
        <w:rPr>
          <w:rFonts w:ascii="宋体" w:eastAsia="宋体" w:hAnsi="宋体" w:cs="Times New Roman" w:hint="eastAsia"/>
          <w:szCs w:val="21"/>
        </w:rPr>
        <w:t>液桶未</w:t>
      </w:r>
      <w:proofErr w:type="gramEnd"/>
      <w:r w:rsidRPr="007610DE">
        <w:rPr>
          <w:rFonts w:ascii="宋体" w:eastAsia="宋体" w:hAnsi="宋体" w:cs="Times New Roman" w:hint="eastAsia"/>
          <w:szCs w:val="21"/>
        </w:rPr>
        <w:t>就位、停电等常见故障进行即时提示</w:t>
      </w:r>
      <w:r w:rsidR="005E5E9C" w:rsidRPr="005E5E9C">
        <w:rPr>
          <w:rFonts w:ascii="宋体" w:eastAsia="宋体" w:hAnsi="宋体" w:cs="Times New Roman" w:hint="eastAsia"/>
          <w:szCs w:val="21"/>
        </w:rPr>
        <w:t>，确保操作安全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468DEC6A" w14:textId="77777777" w:rsidR="00634867" w:rsidRPr="00EA542E" w:rsidRDefault="00634867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EF1A6C8" w14:textId="2068540D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4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：骨髓腔穿刺手钻1台，预算3万元。</w:t>
      </w:r>
    </w:p>
    <w:p w14:paraId="44832080" w14:textId="61F6E758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骨髓腔穿刺输液系统配套设备</w:t>
      </w:r>
    </w:p>
    <w:p w14:paraId="7582B90C" w14:textId="64F0CED1" w:rsidR="00EA542E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1026D8">
        <w:rPr>
          <w:rFonts w:ascii="宋体" w:eastAsia="宋体" w:hAnsi="宋体" w:cs="Times New Roman" w:hint="eastAsia"/>
          <w:szCs w:val="21"/>
        </w:rPr>
        <w:t>整体保修3年</w:t>
      </w:r>
    </w:p>
    <w:p w14:paraId="134F5773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一、 核心功能与技术参数要求</w:t>
      </w:r>
    </w:p>
    <w:p w14:paraId="65DAA05B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动力系统：驱动方式：电动驱动。电动驱动能提供稳定、高速的旋转力，确保快速、一次性地穿透骨皮质，缩短建立通路时间（理想状态应小于30秒），减少操作者技术差异带来的失败率。</w:t>
      </w:r>
    </w:p>
    <w:p w14:paraId="0F46AB23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转速控制：设备应具备高扭矩和恒定的转速控制，以确保在不同骨质密度（如儿童、成人、老年人骨质疏松）情况下都能平稳穿刺，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防止卡针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或滑针。穿刺针（套针）要求：必须为医用级不锈钢，强度高，耐腐蚀，确保一次性使用无断裂风险。一体化设计：针芯与套管必须为预组装无菌包装，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即拆即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用，节省抢救准备时间。深度控制：针具必须带有可调节或固定的深度限位装置（安全挡板），能根据不同穿刺部位（如胫骨近端、肱骨近端、胸骨等）和不同患者群体（成人、儿童、婴儿）的解剖特点，自动限制穿刺深度，有效避免穿透对侧骨皮质损伤重要组织，极大提升安全性。针尖设计：针尖应为特制的钻头式或斜面菱形设计，具有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自攻性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，利于穿透坚硬的骨皮质。安全性要求：稳定性：设备在穿刺过程中必须保持绝对稳定，无晃动，确保穿刺路径精准。防滑设计：手持部位应有防滑纹理，即便在潮湿（如血液、液体）的抢救环境下也能稳固握持。电池指示：设备应具备清晰的电池电量显示系统（如LED指示灯），确保在每次抢救前都能快速确认电量充足，避免在操作中因电量耗尽而中断。</w:t>
      </w:r>
    </w:p>
    <w:p w14:paraId="25201CA8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便捷性与效率要求：重量与平衡：整机（手钻）应轻量化设计（理想重量低于300g），符合人体工程学，握持舒适，长时间操作不疲劳，方便在狭小的抢救空间内多角度操作。操作简便性：整个操作流程应极度简化，无需复杂设置，适合各级医生护士在紧急状态下使用。快速准备：从开封设备到准备就绪，时间应控制在10秒以内。</w:t>
      </w:r>
    </w:p>
    <w:p w14:paraId="5BF822AF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二、 配套与兼容性要求</w:t>
      </w:r>
    </w:p>
    <w:p w14:paraId="5957829E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针具规格：设备必须能兼容不同型号的穿刺针，至少包括：儿童针，标准成人针，肥胖成人/特殊部位针（如用于肱骨，通常为45mm长度）。</w:t>
      </w:r>
    </w:p>
    <w:p w14:paraId="0D3AC895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输液兼容性：穿刺成功后，置入的骨髓腔导管必须能直接连接标准鲁尔接头，无缝对接</w:t>
      </w:r>
      <w:r w:rsidRPr="005E5E9C">
        <w:rPr>
          <w:rFonts w:ascii="宋体" w:eastAsia="宋体" w:hAnsi="宋体" w:cs="Times New Roman" w:hint="eastAsia"/>
          <w:szCs w:val="21"/>
        </w:rPr>
        <w:lastRenderedPageBreak/>
        <w:t>我院现有的输液管路、三通、加压输液袋和注射器，实现快速输液、给药（包括所有复苏药物、液体、血液制品），流速应能满足抢救需求（通常加压下可达&gt;100mL/min）。</w:t>
      </w:r>
    </w:p>
    <w:p w14:paraId="232DC629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三、 培训与售后要求</w:t>
      </w:r>
    </w:p>
    <w:p w14:paraId="3B91F033" w14:textId="2E17D80E" w:rsidR="00BB0CDD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培训服务：供应商必须提供全面的临床应用培训，包括但不限于：理论授课（适应症、禁忌症、解剖位置）。高仿真模型实操训练（提供训练用模型和针具）。现场指导直至我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科核心医护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人员能独立熟练操作。耗材保障：必须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确保穿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刺针等一次性耗材的长期、稳定供应，且价格在合理范围内。</w:t>
      </w:r>
    </w:p>
    <w:p w14:paraId="18BE0EAA" w14:textId="77777777" w:rsidR="005E5E9C" w:rsidRPr="00BB0CDD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1190E28" w14:textId="4373D01C" w:rsidR="00A0382E" w:rsidRPr="001C4BD6" w:rsidRDefault="00A0382E" w:rsidP="001C4BD6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1C4BD6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5</w:t>
      </w:r>
      <w:r w:rsidRPr="001C4BD6">
        <w:rPr>
          <w:rFonts w:ascii="宋体" w:eastAsia="宋体" w:hAnsi="宋体" w:hint="eastAsia"/>
          <w:sz w:val="24"/>
          <w:szCs w:val="28"/>
          <w:highlight w:val="yellow"/>
        </w:rPr>
        <w:t>：</w:t>
      </w:r>
      <w:proofErr w:type="gramStart"/>
      <w:r w:rsidRPr="001C4BD6">
        <w:rPr>
          <w:rFonts w:ascii="宋体" w:eastAsia="宋体" w:hAnsi="宋体" w:hint="eastAsia"/>
          <w:sz w:val="24"/>
          <w:szCs w:val="28"/>
          <w:highlight w:val="yellow"/>
        </w:rPr>
        <w:t>铅衣1套</w:t>
      </w:r>
      <w:proofErr w:type="gramEnd"/>
      <w:r w:rsidRPr="001C4BD6">
        <w:rPr>
          <w:rFonts w:ascii="宋体" w:eastAsia="宋体" w:hAnsi="宋体" w:hint="eastAsia"/>
          <w:sz w:val="24"/>
          <w:szCs w:val="28"/>
          <w:highlight w:val="yellow"/>
        </w:rPr>
        <w:t>，预算0.6万元。</w:t>
      </w:r>
    </w:p>
    <w:p w14:paraId="41A6BE32" w14:textId="38C448E4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介入室人员防护用</w:t>
      </w:r>
    </w:p>
    <w:p w14:paraId="34DB6ECA" w14:textId="19869A05" w:rsidR="00EA542E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</w:p>
    <w:p w14:paraId="7F1036B9" w14:textId="091DFBE6" w:rsidR="00634867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</w:t>
      </w:r>
      <w:r>
        <w:rPr>
          <w:rFonts w:ascii="宋体" w:eastAsia="宋体" w:hAnsi="宋体" w:cs="Times New Roman" w:hint="eastAsia"/>
          <w:szCs w:val="21"/>
        </w:rPr>
        <w:t>衣：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 w:rsidRPr="005E5E9C">
        <w:rPr>
          <w:rFonts w:ascii="宋体" w:eastAsia="宋体" w:hAnsi="宋体" w:cs="Times New Roman" w:hint="eastAsia"/>
          <w:szCs w:val="21"/>
        </w:rPr>
        <w:t>（正面主防护区）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采用新型柔性复合防护材料</w:t>
      </w:r>
      <w:r w:rsidR="005E5E9C" w:rsidRPr="005E5E9C">
        <w:rPr>
          <w:rFonts w:ascii="宋体" w:eastAsia="宋体" w:hAnsi="宋体" w:cs="Times New Roman" w:hint="eastAsia"/>
          <w:szCs w:val="21"/>
        </w:rPr>
        <w:t>（如：超细铅粉/硫酸钡与聚合物混合），非传统纯橡胶铅衣，确保轻盈柔软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重量需≤6kg，大幅减轻术者负担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前后分身式或长袍式</w:t>
      </w:r>
      <w:r w:rsidR="005E5E9C" w:rsidRPr="005E5E9C">
        <w:rPr>
          <w:rFonts w:ascii="宋体" w:eastAsia="宋体" w:hAnsi="宋体" w:cs="Times New Roman" w:hint="eastAsia"/>
          <w:szCs w:val="21"/>
        </w:rPr>
        <w:t>，符合人体工学，覆盖甲状腺、胸腺、性腺等重要器官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需配备中号，</w:t>
      </w:r>
      <w:r w:rsidRPr="00BB0CDD">
        <w:rPr>
          <w:rFonts w:ascii="宋体" w:eastAsia="宋体" w:hAnsi="宋体" w:cs="Times New Roman" w:hint="eastAsia"/>
          <w:szCs w:val="21"/>
        </w:rPr>
        <w:t>适配普通体型医护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透气、吸汗、可拆卸清洗的抗菌内衬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3359F8AE" w14:textId="00822360" w:rsidR="00BB0CDD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铅防护帽</w:t>
      </w:r>
      <w:r>
        <w:rPr>
          <w:rFonts w:ascii="宋体" w:eastAsia="宋体" w:hAnsi="宋体" w:cs="Times New Roman" w:hint="eastAsia"/>
          <w:szCs w:val="21"/>
        </w:rPr>
        <w:t>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必须为</w:t>
      </w:r>
      <w:r w:rsidRPr="00BB0CDD">
        <w:rPr>
          <w:rFonts w:ascii="宋体" w:eastAsia="宋体" w:hAnsi="宋体" w:cs="Times New Roman" w:hint="eastAsia"/>
          <w:szCs w:val="21"/>
        </w:rPr>
        <w:t>宽檐帽款式，能有效防护头部及晶状体</w:t>
      </w:r>
      <w:r w:rsidR="005E5E9C" w:rsidRPr="005E5E9C">
        <w:rPr>
          <w:rFonts w:ascii="宋体" w:eastAsia="宋体" w:hAnsi="宋体" w:cs="Times New Roman" w:hint="eastAsia"/>
          <w:szCs w:val="21"/>
        </w:rPr>
        <w:t>（导致白内障的关键部位）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与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铅衣同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系列材质，确保轻便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舒适、吸汗、可调节头围</w:t>
      </w:r>
      <w:r>
        <w:rPr>
          <w:rFonts w:ascii="宋体" w:eastAsia="宋体" w:hAnsi="宋体" w:cs="Times New Roman" w:hint="eastAsia"/>
          <w:szCs w:val="21"/>
        </w:rPr>
        <w:t>内衬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2B846F5B" w14:textId="0AE5EDE9" w:rsidR="00BB0CDD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铅防护围脖</w:t>
      </w:r>
      <w:r>
        <w:rPr>
          <w:rFonts w:ascii="宋体" w:eastAsia="宋体" w:hAnsi="宋体" w:cs="Times New Roman" w:hint="eastAsia"/>
          <w:szCs w:val="21"/>
        </w:rPr>
        <w:t>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立领式或围兜式，高度应能完全覆盖甲状腺（颈部）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最好能与</w:t>
      </w:r>
      <w:proofErr w:type="gramStart"/>
      <w:r w:rsidRPr="00BB0CDD">
        <w:rPr>
          <w:rFonts w:ascii="宋体" w:eastAsia="宋体" w:hAnsi="宋体" w:cs="Times New Roman" w:hint="eastAsia"/>
          <w:szCs w:val="21"/>
        </w:rPr>
        <w:t>铅帽或铅衣</w:t>
      </w:r>
      <w:proofErr w:type="gramEnd"/>
      <w:r w:rsidRPr="00BB0CDD">
        <w:rPr>
          <w:rFonts w:ascii="宋体" w:eastAsia="宋体" w:hAnsi="宋体" w:cs="Times New Roman" w:hint="eastAsia"/>
          <w:szCs w:val="21"/>
        </w:rPr>
        <w:t>有连接搭扣，防止移位露出缝隙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4731873A" w14:textId="26AE43A5" w:rsidR="00BB0CDD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铅防护眼镜</w:t>
      </w:r>
      <w:r>
        <w:rPr>
          <w:rFonts w:ascii="宋体" w:eastAsia="宋体" w:hAnsi="宋体" w:cs="Times New Roman" w:hint="eastAsia"/>
          <w:szCs w:val="21"/>
        </w:rPr>
        <w:t>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侧翼防护式</w:t>
      </w:r>
      <w:r w:rsidR="005E5E9C" w:rsidRPr="005E5E9C">
        <w:rPr>
          <w:rFonts w:ascii="宋体" w:eastAsia="宋体" w:hAnsi="宋体" w:cs="Times New Roman" w:hint="eastAsia"/>
          <w:szCs w:val="21"/>
        </w:rPr>
        <w:t>（必须完全遮挡来自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侧方的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散射辐射）</w:t>
      </w:r>
      <w:r>
        <w:rPr>
          <w:rFonts w:ascii="宋体" w:eastAsia="宋体" w:hAnsi="宋体" w:cs="Times New Roman" w:hint="eastAsia"/>
          <w:szCs w:val="21"/>
        </w:rPr>
        <w:t>，</w:t>
      </w:r>
      <w:r w:rsidR="005E5E9C" w:rsidRPr="005E5E9C">
        <w:rPr>
          <w:rFonts w:ascii="宋体" w:eastAsia="宋体" w:hAnsi="宋体" w:cs="Times New Roman" w:hint="eastAsia"/>
          <w:szCs w:val="21"/>
        </w:rPr>
        <w:t>款式时尚轻便；</w:t>
      </w:r>
      <w:r w:rsidRPr="00BB0CDD">
        <w:rPr>
          <w:rFonts w:ascii="宋体" w:eastAsia="宋体" w:hAnsi="宋体" w:cs="Times New Roman" w:hint="eastAsia"/>
          <w:szCs w:val="21"/>
        </w:rPr>
        <w:t>耐汗蚀、防过敏材质镜框</w:t>
      </w:r>
      <w:r w:rsidR="005E5E9C">
        <w:rPr>
          <w:rFonts w:ascii="宋体" w:eastAsia="宋体" w:hAnsi="宋体" w:cs="Times New Roman" w:hint="eastAsia"/>
          <w:szCs w:val="21"/>
        </w:rPr>
        <w:t>，</w:t>
      </w:r>
      <w:r w:rsidRPr="00BB0CDD">
        <w:rPr>
          <w:rFonts w:ascii="宋体" w:eastAsia="宋体" w:hAnsi="宋体" w:cs="Times New Roman" w:hint="eastAsia"/>
          <w:szCs w:val="21"/>
        </w:rPr>
        <w:t>可兼容术者佩戴的近视/远视眼镜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4301A2EF" w14:textId="77777777" w:rsidR="001051E6" w:rsidRPr="004A0540" w:rsidRDefault="001051E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56ABAC0A" w14:textId="1CB90575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6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：胎心检测仪1台，预算0.6万元。</w:t>
      </w:r>
    </w:p>
    <w:p w14:paraId="14894F93" w14:textId="6AD71940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用于急诊产妇胎心检测</w:t>
      </w:r>
    </w:p>
    <w:p w14:paraId="72BE7E96" w14:textId="07078F8B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303201">
        <w:rPr>
          <w:rFonts w:ascii="宋体" w:eastAsia="宋体" w:hAnsi="宋体" w:cs="Times New Roman" w:hint="eastAsia"/>
          <w:szCs w:val="21"/>
        </w:rPr>
        <w:t>整机保修3年</w:t>
      </w:r>
    </w:p>
    <w:p w14:paraId="73EF6C2A" w14:textId="0179C946" w:rsidR="00FC1D51" w:rsidRPr="00EA542E" w:rsidRDefault="001A343F" w:rsidP="0055216B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1A343F">
        <w:rPr>
          <w:rFonts w:ascii="宋体" w:eastAsia="宋体" w:hAnsi="宋体" w:cs="Times New Roman"/>
          <w:szCs w:val="21"/>
        </w:rPr>
        <w:t>实时采集胎儿心率信号</w:t>
      </w:r>
      <w:r>
        <w:rPr>
          <w:rFonts w:ascii="宋体" w:eastAsia="宋体" w:hAnsi="宋体" w:cs="Times New Roman" w:hint="eastAsia"/>
          <w:szCs w:val="21"/>
        </w:rPr>
        <w:t>，</w:t>
      </w:r>
      <w:r w:rsidRPr="001A343F">
        <w:rPr>
          <w:rFonts w:ascii="宋体" w:eastAsia="宋体" w:hAnsi="宋体" w:cs="Times New Roman"/>
          <w:szCs w:val="21"/>
        </w:rPr>
        <w:t>胎心异常自动声光报警</w:t>
      </w:r>
      <w:r>
        <w:rPr>
          <w:rFonts w:ascii="宋体" w:eastAsia="宋体" w:hAnsi="宋体" w:cs="Times New Roman" w:hint="eastAsia"/>
          <w:szCs w:val="21"/>
        </w:rPr>
        <w:t>，</w:t>
      </w:r>
      <w:r w:rsidRPr="001A343F">
        <w:rPr>
          <w:rFonts w:ascii="宋体" w:eastAsia="宋体" w:hAnsi="宋体" w:cs="Times New Roman"/>
          <w:szCs w:val="21"/>
        </w:rPr>
        <w:t>数据存储、回放与打印输出</w:t>
      </w:r>
    </w:p>
    <w:sectPr w:rsidR="00FC1D51" w:rsidRPr="00EA542E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F52F" w14:textId="77777777" w:rsidR="00775A7A" w:rsidRDefault="00775A7A" w:rsidP="00E87862">
      <w:pPr>
        <w:rPr>
          <w:rFonts w:hint="eastAsia"/>
        </w:rPr>
      </w:pPr>
      <w:r>
        <w:separator/>
      </w:r>
    </w:p>
  </w:endnote>
  <w:endnote w:type="continuationSeparator" w:id="0">
    <w:p w14:paraId="1AE89653" w14:textId="77777777" w:rsidR="00775A7A" w:rsidRDefault="00775A7A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834C" w14:textId="77777777" w:rsidR="00775A7A" w:rsidRDefault="00775A7A" w:rsidP="00E87862">
      <w:pPr>
        <w:rPr>
          <w:rFonts w:hint="eastAsia"/>
        </w:rPr>
      </w:pPr>
      <w:r>
        <w:separator/>
      </w:r>
    </w:p>
  </w:footnote>
  <w:footnote w:type="continuationSeparator" w:id="0">
    <w:p w14:paraId="708E55E6" w14:textId="77777777" w:rsidR="00775A7A" w:rsidRDefault="00775A7A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5A18A"/>
    <w:multiLevelType w:val="singleLevel"/>
    <w:tmpl w:val="9E85A1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2243DCF"/>
    <w:multiLevelType w:val="multilevel"/>
    <w:tmpl w:val="D69A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C67CD"/>
    <w:multiLevelType w:val="multilevel"/>
    <w:tmpl w:val="673C67CD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6" w15:restartNumberingAfterBreak="0">
    <w:nsid w:val="7537008F"/>
    <w:multiLevelType w:val="hybridMultilevel"/>
    <w:tmpl w:val="FCA4A416"/>
    <w:lvl w:ilvl="0" w:tplc="05D04E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49848946">
    <w:abstractNumId w:val="4"/>
  </w:num>
  <w:num w:numId="2" w16cid:durableId="1413695416">
    <w:abstractNumId w:val="2"/>
  </w:num>
  <w:num w:numId="3" w16cid:durableId="1730037200">
    <w:abstractNumId w:val="1"/>
  </w:num>
  <w:num w:numId="4" w16cid:durableId="1408769061">
    <w:abstractNumId w:val="0"/>
    <w:lvlOverride w:ilvl="0">
      <w:startOverride w:val="1"/>
    </w:lvlOverride>
  </w:num>
  <w:num w:numId="5" w16cid:durableId="1810786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174515">
    <w:abstractNumId w:val="3"/>
  </w:num>
  <w:num w:numId="7" w16cid:durableId="2034108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59A7"/>
    <w:rsid w:val="0003615D"/>
    <w:rsid w:val="0003698A"/>
    <w:rsid w:val="00066382"/>
    <w:rsid w:val="000D517D"/>
    <w:rsid w:val="001026D8"/>
    <w:rsid w:val="001051E6"/>
    <w:rsid w:val="00115EB7"/>
    <w:rsid w:val="00116234"/>
    <w:rsid w:val="00133EEC"/>
    <w:rsid w:val="001461D5"/>
    <w:rsid w:val="00154982"/>
    <w:rsid w:val="001702EF"/>
    <w:rsid w:val="00172453"/>
    <w:rsid w:val="00177C12"/>
    <w:rsid w:val="00190049"/>
    <w:rsid w:val="001A343F"/>
    <w:rsid w:val="001A5B58"/>
    <w:rsid w:val="001B6DEB"/>
    <w:rsid w:val="001C4BD6"/>
    <w:rsid w:val="001C646C"/>
    <w:rsid w:val="001F7BCC"/>
    <w:rsid w:val="0020468C"/>
    <w:rsid w:val="00237D80"/>
    <w:rsid w:val="00267DC8"/>
    <w:rsid w:val="00273307"/>
    <w:rsid w:val="002A328E"/>
    <w:rsid w:val="002F5469"/>
    <w:rsid w:val="00303201"/>
    <w:rsid w:val="00310B4F"/>
    <w:rsid w:val="003152A6"/>
    <w:rsid w:val="00325255"/>
    <w:rsid w:val="00330F9E"/>
    <w:rsid w:val="00335FA1"/>
    <w:rsid w:val="003401D3"/>
    <w:rsid w:val="00385524"/>
    <w:rsid w:val="0038663B"/>
    <w:rsid w:val="00394056"/>
    <w:rsid w:val="003A7807"/>
    <w:rsid w:val="003E6E5B"/>
    <w:rsid w:val="003F0761"/>
    <w:rsid w:val="00423521"/>
    <w:rsid w:val="00446C91"/>
    <w:rsid w:val="0047441F"/>
    <w:rsid w:val="00483BCC"/>
    <w:rsid w:val="004A0540"/>
    <w:rsid w:val="004C71DA"/>
    <w:rsid w:val="00507D12"/>
    <w:rsid w:val="00511AFD"/>
    <w:rsid w:val="0055216B"/>
    <w:rsid w:val="00553A3C"/>
    <w:rsid w:val="00562B5D"/>
    <w:rsid w:val="00575EDF"/>
    <w:rsid w:val="005936B4"/>
    <w:rsid w:val="005A320C"/>
    <w:rsid w:val="005B797B"/>
    <w:rsid w:val="005C3282"/>
    <w:rsid w:val="005C7ABA"/>
    <w:rsid w:val="005D75F9"/>
    <w:rsid w:val="005E5E9C"/>
    <w:rsid w:val="0062240D"/>
    <w:rsid w:val="006327D9"/>
    <w:rsid w:val="00634867"/>
    <w:rsid w:val="00645E6B"/>
    <w:rsid w:val="00664CD2"/>
    <w:rsid w:val="00682906"/>
    <w:rsid w:val="00694E3B"/>
    <w:rsid w:val="00697CF9"/>
    <w:rsid w:val="006B7349"/>
    <w:rsid w:val="006C3224"/>
    <w:rsid w:val="006C36EB"/>
    <w:rsid w:val="006C3BCA"/>
    <w:rsid w:val="006D3589"/>
    <w:rsid w:val="006E00C6"/>
    <w:rsid w:val="006F6572"/>
    <w:rsid w:val="007004C9"/>
    <w:rsid w:val="00703ABA"/>
    <w:rsid w:val="0071576F"/>
    <w:rsid w:val="00735A35"/>
    <w:rsid w:val="007419E2"/>
    <w:rsid w:val="007530E8"/>
    <w:rsid w:val="007610DE"/>
    <w:rsid w:val="00774D09"/>
    <w:rsid w:val="00775A7A"/>
    <w:rsid w:val="00795EFC"/>
    <w:rsid w:val="007E31DC"/>
    <w:rsid w:val="007E331F"/>
    <w:rsid w:val="007E3F46"/>
    <w:rsid w:val="007F3110"/>
    <w:rsid w:val="007F57F7"/>
    <w:rsid w:val="00803B3C"/>
    <w:rsid w:val="00831756"/>
    <w:rsid w:val="00837018"/>
    <w:rsid w:val="00851661"/>
    <w:rsid w:val="00852789"/>
    <w:rsid w:val="00876D26"/>
    <w:rsid w:val="00881264"/>
    <w:rsid w:val="0088552B"/>
    <w:rsid w:val="00885BB2"/>
    <w:rsid w:val="008920AD"/>
    <w:rsid w:val="0089435C"/>
    <w:rsid w:val="008B3E1F"/>
    <w:rsid w:val="008B5B75"/>
    <w:rsid w:val="008E3F72"/>
    <w:rsid w:val="00945AAE"/>
    <w:rsid w:val="00960C0D"/>
    <w:rsid w:val="0096602B"/>
    <w:rsid w:val="00983050"/>
    <w:rsid w:val="00996D3B"/>
    <w:rsid w:val="009D205E"/>
    <w:rsid w:val="009E154C"/>
    <w:rsid w:val="00A0382E"/>
    <w:rsid w:val="00A24C7D"/>
    <w:rsid w:val="00A7027D"/>
    <w:rsid w:val="00A77FDC"/>
    <w:rsid w:val="00A8101B"/>
    <w:rsid w:val="00A91F12"/>
    <w:rsid w:val="00AA0BA8"/>
    <w:rsid w:val="00AA5261"/>
    <w:rsid w:val="00AA6CB7"/>
    <w:rsid w:val="00AE0216"/>
    <w:rsid w:val="00AF3EC9"/>
    <w:rsid w:val="00B40587"/>
    <w:rsid w:val="00B452FD"/>
    <w:rsid w:val="00B67F34"/>
    <w:rsid w:val="00B91B5F"/>
    <w:rsid w:val="00BA0F49"/>
    <w:rsid w:val="00BA67A4"/>
    <w:rsid w:val="00BB0CDD"/>
    <w:rsid w:val="00BD7183"/>
    <w:rsid w:val="00BE11AC"/>
    <w:rsid w:val="00C2063D"/>
    <w:rsid w:val="00C34292"/>
    <w:rsid w:val="00C378F7"/>
    <w:rsid w:val="00C547E6"/>
    <w:rsid w:val="00C65BDF"/>
    <w:rsid w:val="00C83251"/>
    <w:rsid w:val="00CF21B6"/>
    <w:rsid w:val="00CF4D2F"/>
    <w:rsid w:val="00D07905"/>
    <w:rsid w:val="00D462A4"/>
    <w:rsid w:val="00D64F9E"/>
    <w:rsid w:val="00D65B79"/>
    <w:rsid w:val="00D71F24"/>
    <w:rsid w:val="00DA77FE"/>
    <w:rsid w:val="00DB523E"/>
    <w:rsid w:val="00DB7439"/>
    <w:rsid w:val="00DC2C8E"/>
    <w:rsid w:val="00DC7543"/>
    <w:rsid w:val="00DD3A69"/>
    <w:rsid w:val="00DE031B"/>
    <w:rsid w:val="00E12994"/>
    <w:rsid w:val="00E64D29"/>
    <w:rsid w:val="00E87862"/>
    <w:rsid w:val="00EA542E"/>
    <w:rsid w:val="00EA7F43"/>
    <w:rsid w:val="00EB4182"/>
    <w:rsid w:val="00EB668C"/>
    <w:rsid w:val="00EB6F36"/>
    <w:rsid w:val="00ED44FC"/>
    <w:rsid w:val="00ED6430"/>
    <w:rsid w:val="00F177D3"/>
    <w:rsid w:val="00F237C4"/>
    <w:rsid w:val="00F3135C"/>
    <w:rsid w:val="00F35B15"/>
    <w:rsid w:val="00F506B5"/>
    <w:rsid w:val="00FA1627"/>
    <w:rsid w:val="00FB438C"/>
    <w:rsid w:val="00FB453C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  <w:style w:type="paragraph" w:customStyle="1" w:styleId="AONormal">
    <w:name w:val="AONormal"/>
    <w:autoRedefine/>
    <w:qFormat/>
    <w:rsid w:val="006B7349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kern w:val="0"/>
      <w:sz w:val="22"/>
      <w:szCs w:val="21"/>
    </w:rPr>
  </w:style>
  <w:style w:type="paragraph" w:styleId="af4">
    <w:name w:val="Normal (Web)"/>
    <w:basedOn w:val="a"/>
    <w:uiPriority w:val="99"/>
    <w:semiHidden/>
    <w:unhideWhenUsed/>
    <w:rsid w:val="00146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8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114</cp:revision>
  <dcterms:created xsi:type="dcterms:W3CDTF">2025-05-23T00:37:00Z</dcterms:created>
  <dcterms:modified xsi:type="dcterms:W3CDTF">2026-03-27T07:57:00Z</dcterms:modified>
</cp:coreProperties>
</file>